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9AFC0F" w14:textId="77777777" w:rsidR="0001355D" w:rsidRPr="00306D9E" w:rsidRDefault="0001355D">
      <w:pPr>
        <w:spacing w:after="0"/>
        <w:rPr>
          <w:rFonts w:ascii="Arial" w:hAnsi="Arial" w:cs="Arial"/>
        </w:rPr>
      </w:pPr>
    </w:p>
    <w:p w14:paraId="0FC4C104" w14:textId="77777777" w:rsidR="00E64192" w:rsidRPr="00306D9E" w:rsidRDefault="00E64192">
      <w:pPr>
        <w:spacing w:after="0"/>
        <w:jc w:val="center"/>
        <w:rPr>
          <w:rFonts w:ascii="Arial" w:hAnsi="Arial" w:cs="Arial"/>
          <w:b/>
          <w:sz w:val="48"/>
        </w:rPr>
      </w:pPr>
    </w:p>
    <w:p w14:paraId="0A2D69C8" w14:textId="77777777" w:rsidR="0001355D" w:rsidRPr="00306D9E" w:rsidRDefault="00306D9E">
      <w:pPr>
        <w:spacing w:after="0"/>
        <w:jc w:val="center"/>
        <w:rPr>
          <w:rFonts w:ascii="Arial" w:hAnsi="Arial" w:cs="Arial"/>
        </w:rPr>
      </w:pPr>
      <w:r>
        <w:rPr>
          <w:rFonts w:ascii="Arial" w:hAnsi="Arial" w:cs="Arial"/>
          <w:b/>
          <w:sz w:val="48"/>
        </w:rPr>
        <w:t>MEDIA ALERT</w:t>
      </w:r>
    </w:p>
    <w:p w14:paraId="0B3FE165" w14:textId="77777777" w:rsidR="0001355D" w:rsidRPr="00306D9E" w:rsidRDefault="0001355D" w:rsidP="00CB29A8">
      <w:pPr>
        <w:spacing w:after="0" w:line="240" w:lineRule="auto"/>
        <w:rPr>
          <w:rFonts w:ascii="Arial" w:hAnsi="Arial" w:cs="Arial"/>
        </w:rPr>
      </w:pPr>
    </w:p>
    <w:p w14:paraId="2CB69AF6" w14:textId="77777777" w:rsidR="00CB29A8" w:rsidRPr="00306D9E" w:rsidRDefault="0001355D" w:rsidP="00CB29A8">
      <w:pPr>
        <w:tabs>
          <w:tab w:val="left" w:pos="90"/>
        </w:tabs>
        <w:spacing w:after="0" w:line="240" w:lineRule="auto"/>
        <w:ind w:left="2160" w:hanging="2160"/>
        <w:rPr>
          <w:rFonts w:ascii="Arial" w:hAnsi="Arial" w:cs="Arial"/>
        </w:rPr>
      </w:pPr>
      <w:r w:rsidRPr="00306D9E">
        <w:rPr>
          <w:rFonts w:ascii="Arial" w:hAnsi="Arial" w:cs="Arial"/>
          <w:color w:val="auto"/>
        </w:rPr>
        <w:t>WHO:</w:t>
      </w:r>
      <w:r w:rsidR="00CB29A8" w:rsidRPr="00306D9E">
        <w:rPr>
          <w:rFonts w:ascii="Arial" w:hAnsi="Arial" w:cs="Arial"/>
          <w:color w:val="auto"/>
        </w:rPr>
        <w:t xml:space="preserve">                  </w:t>
      </w:r>
      <w:r w:rsidR="00CB29A8" w:rsidRPr="00306D9E">
        <w:rPr>
          <w:rFonts w:ascii="Arial" w:hAnsi="Arial" w:cs="Arial"/>
          <w:color w:val="auto"/>
        </w:rPr>
        <w:tab/>
        <w:t>American Contract Bridge League</w:t>
      </w:r>
      <w:r w:rsidR="00AF27BA" w:rsidRPr="00306D9E">
        <w:rPr>
          <w:rFonts w:ascii="Arial" w:hAnsi="Arial" w:cs="Arial"/>
          <w:color w:val="auto"/>
        </w:rPr>
        <w:t xml:space="preserve"> (ACBL)</w:t>
      </w:r>
      <w:r w:rsidR="00CB29A8" w:rsidRPr="00306D9E">
        <w:rPr>
          <w:rFonts w:ascii="Arial" w:hAnsi="Arial" w:cs="Arial"/>
          <w:color w:val="auto"/>
        </w:rPr>
        <w:t>, the official governing body of the card game bridge, and local</w:t>
      </w:r>
      <w:r w:rsidR="00486189" w:rsidRPr="00306D9E">
        <w:rPr>
          <w:rFonts w:ascii="Arial" w:hAnsi="Arial" w:cs="Arial"/>
          <w:color w:val="auto"/>
        </w:rPr>
        <w:t xml:space="preserve">ly sanctioned </w:t>
      </w:r>
      <w:r w:rsidR="00AC5AE4" w:rsidRPr="00306D9E">
        <w:rPr>
          <w:rFonts w:ascii="Arial" w:hAnsi="Arial" w:cs="Arial"/>
          <w:color w:val="auto"/>
          <w:highlight w:val="yellow"/>
        </w:rPr>
        <w:t>[CLUB NAME]</w:t>
      </w:r>
      <w:r w:rsidR="00AC5AE4" w:rsidRPr="00306D9E">
        <w:rPr>
          <w:rFonts w:ascii="Arial" w:hAnsi="Arial" w:cs="Arial"/>
          <w:color w:val="auto"/>
        </w:rPr>
        <w:t xml:space="preserve"> </w:t>
      </w:r>
      <w:r w:rsidR="00CB1CA0" w:rsidRPr="00306D9E">
        <w:rPr>
          <w:rFonts w:ascii="Arial" w:hAnsi="Arial" w:cs="Arial"/>
          <w:color w:val="auto"/>
        </w:rPr>
        <w:t xml:space="preserve">to </w:t>
      </w:r>
      <w:r w:rsidR="00604947" w:rsidRPr="00306D9E">
        <w:rPr>
          <w:rFonts w:ascii="Arial" w:hAnsi="Arial" w:cs="Arial"/>
          <w:color w:val="auto"/>
        </w:rPr>
        <w:t>play bridge and raise funds</w:t>
      </w:r>
      <w:r w:rsidR="00CB29A8" w:rsidRPr="00306D9E">
        <w:rPr>
          <w:rFonts w:ascii="Arial" w:hAnsi="Arial" w:cs="Arial"/>
          <w:color w:val="auto"/>
        </w:rPr>
        <w:t xml:space="preserve"> to fight Alzheimer’</w:t>
      </w:r>
      <w:r w:rsidR="00AF27BA" w:rsidRPr="00306D9E">
        <w:rPr>
          <w:rFonts w:ascii="Arial" w:hAnsi="Arial" w:cs="Arial"/>
          <w:color w:val="auto"/>
        </w:rPr>
        <w:t>s disease for</w:t>
      </w:r>
      <w:r w:rsidR="00CB29A8" w:rsidRPr="00306D9E">
        <w:rPr>
          <w:rFonts w:ascii="Arial" w:hAnsi="Arial" w:cs="Arial"/>
          <w:color w:val="auto"/>
        </w:rPr>
        <w:t xml:space="preserve"> </w:t>
      </w:r>
      <w:r w:rsidR="00CB29A8" w:rsidRPr="00306D9E">
        <w:rPr>
          <w:rStyle w:val="A4"/>
          <w:rFonts w:ascii="Arial" w:hAnsi="Arial" w:cs="Arial"/>
          <w:sz w:val="22"/>
        </w:rPr>
        <w:t>The Longest Day</w:t>
      </w:r>
      <w:r w:rsidR="00190F87" w:rsidRPr="00306D9E">
        <w:rPr>
          <w:rStyle w:val="A4"/>
          <w:rFonts w:ascii="Arial" w:hAnsi="Arial" w:cs="Arial"/>
          <w:vertAlign w:val="superscript"/>
        </w:rPr>
        <w:t>®</w:t>
      </w:r>
      <w:r w:rsidR="00CB29A8" w:rsidRPr="00306D9E">
        <w:rPr>
          <w:rStyle w:val="A4"/>
          <w:rFonts w:ascii="Arial" w:hAnsi="Arial" w:cs="Arial"/>
          <w:sz w:val="22"/>
        </w:rPr>
        <w:t xml:space="preserve">. </w:t>
      </w:r>
    </w:p>
    <w:p w14:paraId="74639CD7" w14:textId="77777777" w:rsidR="0001355D" w:rsidRPr="00306D9E" w:rsidRDefault="0001355D" w:rsidP="0017741D">
      <w:pPr>
        <w:tabs>
          <w:tab w:val="left" w:pos="1350"/>
        </w:tabs>
        <w:spacing w:after="0" w:line="240" w:lineRule="auto"/>
        <w:ind w:left="1350" w:hanging="1350"/>
        <w:rPr>
          <w:rFonts w:ascii="Arial" w:hAnsi="Arial" w:cs="Arial"/>
          <w:color w:val="auto"/>
        </w:rPr>
      </w:pPr>
      <w:r w:rsidRPr="00306D9E">
        <w:rPr>
          <w:rFonts w:ascii="Arial" w:hAnsi="Arial" w:cs="Arial"/>
          <w:color w:val="auto"/>
        </w:rPr>
        <w:tab/>
      </w:r>
    </w:p>
    <w:p w14:paraId="2C84DD44" w14:textId="77777777" w:rsidR="0001355D" w:rsidRPr="00306D9E" w:rsidRDefault="0001355D">
      <w:pPr>
        <w:spacing w:after="0" w:line="240" w:lineRule="auto"/>
        <w:rPr>
          <w:rFonts w:ascii="Arial" w:hAnsi="Arial" w:cs="Arial"/>
          <w:color w:val="auto"/>
        </w:rPr>
      </w:pPr>
      <w:r w:rsidRPr="00306D9E">
        <w:rPr>
          <w:rFonts w:ascii="Arial" w:hAnsi="Arial" w:cs="Arial"/>
          <w:color w:val="auto"/>
        </w:rPr>
        <w:tab/>
        <w:t xml:space="preserve"> </w:t>
      </w:r>
    </w:p>
    <w:p w14:paraId="0029489B" w14:textId="77777777" w:rsidR="00CB29A8" w:rsidRPr="00306D9E" w:rsidRDefault="0001355D" w:rsidP="00CB29A8">
      <w:pPr>
        <w:tabs>
          <w:tab w:val="left" w:pos="90"/>
        </w:tabs>
        <w:spacing w:after="0" w:line="240" w:lineRule="auto"/>
        <w:ind w:left="2160" w:hanging="2160"/>
        <w:rPr>
          <w:rFonts w:ascii="Arial" w:hAnsi="Arial" w:cs="Arial"/>
          <w:shd w:val="clear" w:color="auto" w:fill="FFFFFF"/>
        </w:rPr>
      </w:pPr>
      <w:r w:rsidRPr="00306D9E">
        <w:rPr>
          <w:rFonts w:ascii="Arial" w:hAnsi="Arial" w:cs="Arial"/>
          <w:color w:val="auto"/>
        </w:rPr>
        <w:t>WHAT:</w:t>
      </w:r>
      <w:r w:rsidRPr="00306D9E">
        <w:rPr>
          <w:rFonts w:ascii="Arial" w:hAnsi="Arial" w:cs="Arial"/>
          <w:color w:val="auto"/>
        </w:rPr>
        <w:tab/>
      </w:r>
      <w:r w:rsidR="00CB29A8" w:rsidRPr="00306D9E">
        <w:rPr>
          <w:rStyle w:val="A4"/>
          <w:rFonts w:ascii="Arial" w:hAnsi="Arial" w:cs="Arial"/>
          <w:sz w:val="22"/>
        </w:rPr>
        <w:t xml:space="preserve">The Longest Day is </w:t>
      </w:r>
      <w:r w:rsidR="00CB1CA0" w:rsidRPr="00306D9E">
        <w:rPr>
          <w:rStyle w:val="A4"/>
          <w:rFonts w:ascii="Arial" w:hAnsi="Arial" w:cs="Arial"/>
          <w:sz w:val="22"/>
        </w:rPr>
        <w:t xml:space="preserve">an Alzheimer’s </w:t>
      </w:r>
      <w:r w:rsidR="00CB1CA0" w:rsidRPr="00306D9E">
        <w:rPr>
          <w:rStyle w:val="A4"/>
          <w:rFonts w:ascii="Arial" w:hAnsi="Arial" w:cs="Arial"/>
        </w:rPr>
        <w:t>Association</w:t>
      </w:r>
      <w:r w:rsidR="00CB1CA0" w:rsidRPr="00306D9E">
        <w:rPr>
          <w:rStyle w:val="A4"/>
          <w:rFonts w:ascii="Arial" w:hAnsi="Arial" w:cs="Arial"/>
          <w:vertAlign w:val="superscript"/>
        </w:rPr>
        <w:t xml:space="preserve">® </w:t>
      </w:r>
      <w:r w:rsidR="00CB1CA0" w:rsidRPr="00306D9E">
        <w:rPr>
          <w:rFonts w:ascii="Arial" w:hAnsi="Arial" w:cs="Arial"/>
          <w:shd w:val="clear" w:color="auto" w:fill="FFFFFF"/>
        </w:rPr>
        <w:t xml:space="preserve">event bringing together advocates around the world </w:t>
      </w:r>
      <w:r w:rsidR="00510300" w:rsidRPr="00306D9E">
        <w:rPr>
          <w:rFonts w:ascii="Arial" w:hAnsi="Arial" w:cs="Arial"/>
          <w:shd w:val="clear" w:color="auto" w:fill="FFFFFF"/>
        </w:rPr>
        <w:t>to honor those facing Alzheimer’s disease and their caregivers by participating in an activity they love</w:t>
      </w:r>
      <w:r w:rsidR="00604947" w:rsidRPr="00306D9E">
        <w:rPr>
          <w:rFonts w:ascii="Arial" w:hAnsi="Arial" w:cs="Arial"/>
          <w:shd w:val="clear" w:color="auto" w:fill="FFFFFF"/>
        </w:rPr>
        <w:t>.</w:t>
      </w:r>
      <w:r w:rsidR="00486189" w:rsidRPr="00306D9E">
        <w:rPr>
          <w:rFonts w:ascii="Arial" w:hAnsi="Arial" w:cs="Arial"/>
          <w:shd w:val="clear" w:color="auto" w:fill="FFFFFF"/>
        </w:rPr>
        <w:t xml:space="preserve"> </w:t>
      </w:r>
      <w:r w:rsidR="00AC5AE4" w:rsidRPr="00306D9E">
        <w:rPr>
          <w:rFonts w:ascii="Arial" w:hAnsi="Arial" w:cs="Arial"/>
          <w:highlight w:val="yellow"/>
          <w:shd w:val="clear" w:color="auto" w:fill="FFFFFF"/>
        </w:rPr>
        <w:t>[CLUB NAME]</w:t>
      </w:r>
      <w:r w:rsidR="00AF27BA" w:rsidRPr="00306D9E">
        <w:rPr>
          <w:rFonts w:ascii="Arial" w:hAnsi="Arial" w:cs="Arial"/>
          <w:shd w:val="clear" w:color="auto" w:fill="FFFFFF"/>
        </w:rPr>
        <w:t xml:space="preserve"> will host a variety of bridge activities including beginner lessons, social play and duplicate games throughout the day</w:t>
      </w:r>
      <w:r w:rsidR="00604947" w:rsidRPr="00306D9E">
        <w:rPr>
          <w:rFonts w:ascii="Arial" w:hAnsi="Arial" w:cs="Arial"/>
          <w:shd w:val="clear" w:color="auto" w:fill="FFFFFF"/>
        </w:rPr>
        <w:t xml:space="preserve"> to raise funds and awareness for this worthy cause</w:t>
      </w:r>
      <w:r w:rsidR="00AF27BA" w:rsidRPr="00306D9E">
        <w:rPr>
          <w:rFonts w:ascii="Arial" w:hAnsi="Arial" w:cs="Arial"/>
          <w:shd w:val="clear" w:color="auto" w:fill="FFFFFF"/>
        </w:rPr>
        <w:t>.</w:t>
      </w:r>
      <w:r w:rsidR="008967B2" w:rsidRPr="00306D9E">
        <w:rPr>
          <w:rFonts w:ascii="Arial" w:hAnsi="Arial" w:cs="Arial"/>
          <w:shd w:val="clear" w:color="auto" w:fill="FFFFFF"/>
        </w:rPr>
        <w:t xml:space="preserve"> </w:t>
      </w:r>
    </w:p>
    <w:p w14:paraId="4AD3200D" w14:textId="77777777" w:rsidR="0001355D" w:rsidRPr="00306D9E" w:rsidRDefault="0001355D" w:rsidP="0017741D">
      <w:pPr>
        <w:spacing w:after="0" w:line="240" w:lineRule="auto"/>
        <w:ind w:left="1350" w:hanging="1350"/>
        <w:rPr>
          <w:rFonts w:ascii="Arial" w:hAnsi="Arial" w:cs="Arial"/>
          <w:color w:val="auto"/>
        </w:rPr>
      </w:pPr>
    </w:p>
    <w:p w14:paraId="20815FFA" w14:textId="77777777" w:rsidR="00AF27BA" w:rsidRPr="00306D9E" w:rsidRDefault="0001355D" w:rsidP="00AF27BA">
      <w:pPr>
        <w:tabs>
          <w:tab w:val="left" w:pos="90"/>
        </w:tabs>
        <w:spacing w:after="0" w:line="240" w:lineRule="auto"/>
        <w:ind w:left="2160" w:hanging="2160"/>
        <w:rPr>
          <w:rFonts w:ascii="Arial" w:hAnsi="Arial" w:cs="Arial"/>
        </w:rPr>
      </w:pPr>
      <w:r w:rsidRPr="00306D9E">
        <w:rPr>
          <w:rFonts w:ascii="Arial" w:hAnsi="Arial" w:cs="Arial"/>
          <w:color w:val="auto"/>
        </w:rPr>
        <w:t>WHY:</w:t>
      </w:r>
      <w:r w:rsidRPr="00306D9E">
        <w:rPr>
          <w:rFonts w:ascii="Arial" w:hAnsi="Arial" w:cs="Arial"/>
          <w:color w:val="auto"/>
        </w:rPr>
        <w:tab/>
      </w:r>
      <w:r w:rsidR="00020ABD" w:rsidRPr="00306D9E">
        <w:rPr>
          <w:rFonts w:ascii="Arial" w:hAnsi="Arial" w:cs="Arial"/>
          <w:color w:val="auto"/>
        </w:rPr>
        <w:t xml:space="preserve">Every 65 seconds, someone in the United States develops Alzheimer’s disease, and by 2050, someone in </w:t>
      </w:r>
      <w:r w:rsidR="000B1CA2" w:rsidRPr="00306D9E">
        <w:rPr>
          <w:rFonts w:ascii="Arial" w:hAnsi="Arial" w:cs="Arial"/>
          <w:color w:val="auto"/>
        </w:rPr>
        <w:t xml:space="preserve">the United States will develop it every 33 seconds. </w:t>
      </w:r>
      <w:r w:rsidR="00AF27BA" w:rsidRPr="00306D9E">
        <w:rPr>
          <w:rFonts w:ascii="Arial" w:hAnsi="Arial" w:cs="Arial"/>
        </w:rPr>
        <w:t xml:space="preserve"> </w:t>
      </w:r>
      <w:r w:rsidR="00510300" w:rsidRPr="00306D9E">
        <w:rPr>
          <w:rFonts w:ascii="Arial" w:hAnsi="Arial" w:cs="Arial"/>
        </w:rPr>
        <w:t>A number of studies indicate that maintaining strong social connections and keeping mentally active through activities, such as playing bridge, might delay cognitive decline and possibly dementia as we age</w:t>
      </w:r>
      <w:r w:rsidR="008340F3" w:rsidRPr="00306D9E">
        <w:rPr>
          <w:rFonts w:ascii="Arial" w:hAnsi="Arial" w:cs="Arial"/>
        </w:rPr>
        <w:t xml:space="preserve">. </w:t>
      </w:r>
      <w:r w:rsidR="00AF27BA" w:rsidRPr="00306D9E">
        <w:rPr>
          <w:rFonts w:ascii="Arial" w:hAnsi="Arial" w:cs="Arial"/>
        </w:rPr>
        <w:t>Participating doesn’t only benefit Alzheimer’s Association care, support and research, but it</w:t>
      </w:r>
      <w:r w:rsidR="008340F3" w:rsidRPr="00306D9E">
        <w:rPr>
          <w:rFonts w:ascii="Arial" w:hAnsi="Arial" w:cs="Arial"/>
        </w:rPr>
        <w:t xml:space="preserve"> could impact each person’s own future.</w:t>
      </w:r>
      <w:r w:rsidR="00190F87" w:rsidRPr="00306D9E">
        <w:rPr>
          <w:rFonts w:ascii="Arial" w:hAnsi="Arial" w:cs="Arial"/>
        </w:rPr>
        <w:t xml:space="preserve"> This is the </w:t>
      </w:r>
      <w:r w:rsidR="00AC5AE4" w:rsidRPr="00306D9E">
        <w:rPr>
          <w:rFonts w:ascii="Arial" w:hAnsi="Arial" w:cs="Arial"/>
        </w:rPr>
        <w:t>sixth</w:t>
      </w:r>
      <w:r w:rsidR="00190F87" w:rsidRPr="00306D9E">
        <w:rPr>
          <w:rFonts w:ascii="Arial" w:hAnsi="Arial" w:cs="Arial"/>
        </w:rPr>
        <w:t xml:space="preserve"> year of the ACBL and Alzheimer’s Association partnership.</w:t>
      </w:r>
    </w:p>
    <w:p w14:paraId="1E4BC61A" w14:textId="77777777" w:rsidR="0001355D" w:rsidRPr="00306D9E" w:rsidRDefault="0001355D" w:rsidP="00AF27BA">
      <w:pPr>
        <w:spacing w:after="0" w:line="240" w:lineRule="auto"/>
        <w:ind w:left="2160" w:hanging="2160"/>
        <w:rPr>
          <w:rFonts w:ascii="Arial" w:hAnsi="Arial" w:cs="Arial"/>
          <w:color w:val="auto"/>
        </w:rPr>
      </w:pPr>
    </w:p>
    <w:p w14:paraId="5BFB8379" w14:textId="77777777" w:rsidR="0001355D" w:rsidRPr="00306D9E" w:rsidRDefault="0001355D" w:rsidP="0017741D">
      <w:pPr>
        <w:spacing w:after="0" w:line="240" w:lineRule="auto"/>
        <w:ind w:left="1350" w:hanging="1350"/>
        <w:rPr>
          <w:rFonts w:ascii="Arial" w:hAnsi="Arial" w:cs="Arial"/>
          <w:color w:val="auto"/>
        </w:rPr>
      </w:pPr>
    </w:p>
    <w:p w14:paraId="5AEFA35B" w14:textId="77777777" w:rsidR="0001355D" w:rsidRPr="00306D9E" w:rsidRDefault="0001355D">
      <w:pPr>
        <w:spacing w:after="0" w:line="240" w:lineRule="auto"/>
        <w:rPr>
          <w:rFonts w:ascii="Arial" w:hAnsi="Arial" w:cs="Arial"/>
          <w:color w:val="auto"/>
        </w:rPr>
      </w:pPr>
      <w:bookmarkStart w:id="0" w:name="h.gjdgxs" w:colFirst="0" w:colLast="0"/>
      <w:bookmarkEnd w:id="0"/>
      <w:r w:rsidRPr="00306D9E">
        <w:rPr>
          <w:rFonts w:ascii="Arial" w:hAnsi="Arial" w:cs="Arial"/>
          <w:color w:val="auto"/>
        </w:rPr>
        <w:t>WHEN:</w:t>
      </w:r>
      <w:r w:rsidRPr="00306D9E">
        <w:rPr>
          <w:rFonts w:ascii="Arial" w:hAnsi="Arial" w:cs="Arial"/>
          <w:color w:val="auto"/>
        </w:rPr>
        <w:tab/>
      </w:r>
      <w:r w:rsidRPr="00306D9E">
        <w:rPr>
          <w:rFonts w:ascii="Arial" w:hAnsi="Arial" w:cs="Arial"/>
          <w:color w:val="auto"/>
        </w:rPr>
        <w:tab/>
      </w:r>
      <w:r w:rsidR="008340F3" w:rsidRPr="00306D9E">
        <w:rPr>
          <w:rFonts w:ascii="Arial" w:hAnsi="Arial" w:cs="Arial"/>
          <w:color w:val="auto"/>
        </w:rPr>
        <w:tab/>
      </w:r>
      <w:r w:rsidRPr="00306D9E">
        <w:rPr>
          <w:rFonts w:ascii="Arial" w:hAnsi="Arial" w:cs="Arial"/>
          <w:color w:val="auto"/>
          <w:highlight w:val="yellow"/>
        </w:rPr>
        <w:t>[DATE</w:t>
      </w:r>
      <w:r w:rsidR="000B1CA2" w:rsidRPr="00306D9E">
        <w:rPr>
          <w:rFonts w:ascii="Arial" w:hAnsi="Arial" w:cs="Arial"/>
          <w:color w:val="auto"/>
          <w:highlight w:val="yellow"/>
        </w:rPr>
        <w:t xml:space="preserve"> OF EVENT</w:t>
      </w:r>
      <w:r w:rsidRPr="00306D9E">
        <w:rPr>
          <w:rFonts w:ascii="Arial" w:hAnsi="Arial" w:cs="Arial"/>
          <w:color w:val="auto"/>
          <w:highlight w:val="yellow"/>
        </w:rPr>
        <w:t>]</w:t>
      </w:r>
    </w:p>
    <w:p w14:paraId="365AB133" w14:textId="77777777" w:rsidR="0001355D" w:rsidRPr="00306D9E" w:rsidRDefault="008340F3">
      <w:pPr>
        <w:spacing w:after="0" w:line="240" w:lineRule="auto"/>
        <w:rPr>
          <w:rFonts w:ascii="Arial" w:hAnsi="Arial" w:cs="Arial"/>
          <w:color w:val="auto"/>
        </w:rPr>
      </w:pPr>
      <w:r w:rsidRPr="00306D9E">
        <w:rPr>
          <w:rFonts w:ascii="Arial" w:hAnsi="Arial" w:cs="Arial"/>
          <w:color w:val="auto"/>
        </w:rPr>
        <w:t xml:space="preserve">        </w:t>
      </w:r>
    </w:p>
    <w:p w14:paraId="504CD4E2" w14:textId="77777777" w:rsidR="0001355D" w:rsidRPr="00306D9E" w:rsidRDefault="0001355D">
      <w:pPr>
        <w:spacing w:after="0" w:line="240" w:lineRule="auto"/>
        <w:rPr>
          <w:rFonts w:ascii="Arial" w:hAnsi="Arial" w:cs="Arial"/>
        </w:rPr>
      </w:pPr>
    </w:p>
    <w:p w14:paraId="2E8FB666" w14:textId="77777777" w:rsidR="0001355D" w:rsidRPr="00306D9E" w:rsidRDefault="0001355D" w:rsidP="000B1CA2">
      <w:pPr>
        <w:spacing w:after="0" w:line="240" w:lineRule="auto"/>
        <w:rPr>
          <w:rFonts w:ascii="Arial" w:hAnsi="Arial" w:cs="Arial"/>
          <w:highlight w:val="yellow"/>
        </w:rPr>
      </w:pPr>
      <w:r w:rsidRPr="00306D9E">
        <w:rPr>
          <w:rFonts w:ascii="Arial" w:hAnsi="Arial" w:cs="Arial"/>
        </w:rPr>
        <w:t xml:space="preserve">WHERE: </w:t>
      </w:r>
      <w:r w:rsidRPr="00306D9E">
        <w:rPr>
          <w:rFonts w:ascii="Arial" w:hAnsi="Arial" w:cs="Arial"/>
        </w:rPr>
        <w:tab/>
      </w:r>
      <w:r w:rsidR="008340F3" w:rsidRPr="00306D9E">
        <w:rPr>
          <w:rFonts w:ascii="Arial" w:hAnsi="Arial" w:cs="Arial"/>
        </w:rPr>
        <w:tab/>
      </w:r>
      <w:r w:rsidR="000B1CA2" w:rsidRPr="00306D9E">
        <w:rPr>
          <w:rFonts w:ascii="Arial" w:hAnsi="Arial" w:cs="Arial"/>
          <w:highlight w:val="yellow"/>
        </w:rPr>
        <w:t xml:space="preserve">[PARTICIPATING CLUB NAME, </w:t>
      </w:r>
      <w:r w:rsidR="00D928FC" w:rsidRPr="00306D9E">
        <w:rPr>
          <w:rFonts w:ascii="Arial" w:hAnsi="Arial" w:cs="Arial"/>
          <w:highlight w:val="yellow"/>
        </w:rPr>
        <w:t>PHONE</w:t>
      </w:r>
      <w:r w:rsidR="000B1CA2" w:rsidRPr="00306D9E">
        <w:rPr>
          <w:rFonts w:ascii="Arial" w:hAnsi="Arial" w:cs="Arial"/>
          <w:highlight w:val="yellow"/>
        </w:rPr>
        <w:t xml:space="preserve"> NUMBER, E-MAIL AND ADDRESS HERE] </w:t>
      </w:r>
    </w:p>
    <w:p w14:paraId="5A5527CB" w14:textId="77777777" w:rsidR="000B1CA2" w:rsidRPr="00306D9E" w:rsidRDefault="000B1CA2" w:rsidP="000B1CA2">
      <w:pPr>
        <w:spacing w:after="0" w:line="240" w:lineRule="auto"/>
        <w:rPr>
          <w:rFonts w:ascii="Arial" w:hAnsi="Arial" w:cs="Arial"/>
        </w:rPr>
      </w:pPr>
    </w:p>
    <w:p w14:paraId="0FE46E31" w14:textId="6273ECA9" w:rsidR="0001355D" w:rsidRPr="00306D9E" w:rsidRDefault="0001355D">
      <w:pPr>
        <w:spacing w:after="0"/>
        <w:rPr>
          <w:rFonts w:ascii="Arial" w:hAnsi="Arial" w:cs="Arial"/>
        </w:rPr>
      </w:pPr>
      <w:r w:rsidRPr="00306D9E">
        <w:rPr>
          <w:rFonts w:ascii="Arial" w:hAnsi="Arial" w:cs="Arial"/>
        </w:rPr>
        <w:t>MEDIA</w:t>
      </w:r>
      <w:r w:rsidRPr="00306D9E">
        <w:rPr>
          <w:rFonts w:ascii="Arial" w:hAnsi="Arial" w:cs="Arial"/>
        </w:rPr>
        <w:tab/>
      </w:r>
      <w:r w:rsidRPr="00306D9E">
        <w:rPr>
          <w:rFonts w:ascii="Arial" w:hAnsi="Arial" w:cs="Arial"/>
        </w:rPr>
        <w:tab/>
      </w:r>
      <w:r w:rsidR="008340F3" w:rsidRPr="00306D9E">
        <w:rPr>
          <w:rFonts w:ascii="Arial" w:hAnsi="Arial" w:cs="Arial"/>
        </w:rPr>
        <w:tab/>
      </w:r>
      <w:r w:rsidR="000B1CA2" w:rsidRPr="00306D9E">
        <w:rPr>
          <w:rFonts w:ascii="Arial" w:hAnsi="Arial" w:cs="Arial"/>
          <w:highlight w:val="yellow"/>
        </w:rPr>
        <w:t>[LOCAL MEDIA CONTACT]</w:t>
      </w:r>
      <w:r w:rsidR="00190F87" w:rsidRPr="00306D9E">
        <w:rPr>
          <w:rFonts w:ascii="Arial" w:hAnsi="Arial" w:cs="Arial"/>
        </w:rPr>
        <w:t xml:space="preserve"> </w:t>
      </w:r>
      <w:r w:rsidR="00190F87" w:rsidRPr="00306D9E">
        <w:rPr>
          <w:rFonts w:ascii="Arial" w:hAnsi="Arial" w:cs="Arial"/>
        </w:rPr>
        <w:tab/>
      </w:r>
      <w:r w:rsidR="00190F87" w:rsidRPr="00306D9E">
        <w:rPr>
          <w:rFonts w:ascii="Arial" w:hAnsi="Arial" w:cs="Arial"/>
        </w:rPr>
        <w:tab/>
      </w:r>
      <w:r w:rsidR="00384E42">
        <w:rPr>
          <w:rFonts w:ascii="Arial" w:hAnsi="Arial" w:cs="Arial"/>
        </w:rPr>
        <w:t xml:space="preserve"> </w:t>
      </w:r>
    </w:p>
    <w:p w14:paraId="4964004D" w14:textId="1DE47ACB" w:rsidR="0001355D" w:rsidRPr="00306D9E" w:rsidRDefault="0001355D">
      <w:pPr>
        <w:spacing w:after="0"/>
        <w:rPr>
          <w:rFonts w:ascii="Arial" w:hAnsi="Arial" w:cs="Arial"/>
        </w:rPr>
      </w:pPr>
      <w:r w:rsidRPr="00306D9E">
        <w:rPr>
          <w:rFonts w:ascii="Arial" w:hAnsi="Arial" w:cs="Arial"/>
        </w:rPr>
        <w:t xml:space="preserve">CONTACT:   </w:t>
      </w:r>
      <w:r w:rsidRPr="00306D9E">
        <w:rPr>
          <w:rFonts w:ascii="Arial" w:hAnsi="Arial" w:cs="Arial"/>
        </w:rPr>
        <w:tab/>
      </w:r>
      <w:r w:rsidR="008340F3" w:rsidRPr="00306D9E">
        <w:rPr>
          <w:rFonts w:ascii="Arial" w:hAnsi="Arial" w:cs="Arial"/>
        </w:rPr>
        <w:tab/>
      </w:r>
      <w:r w:rsidR="000B1CA2" w:rsidRPr="00306D9E">
        <w:rPr>
          <w:rFonts w:ascii="Arial" w:hAnsi="Arial" w:cs="Arial"/>
          <w:highlight w:val="yellow"/>
        </w:rPr>
        <w:t>[CLUB NAME]</w:t>
      </w:r>
      <w:r w:rsidR="00486189" w:rsidRPr="00306D9E">
        <w:rPr>
          <w:rFonts w:ascii="Arial" w:hAnsi="Arial" w:cs="Arial"/>
        </w:rPr>
        <w:tab/>
      </w:r>
      <w:r w:rsidR="00486189" w:rsidRPr="00306D9E">
        <w:rPr>
          <w:rFonts w:ascii="Arial" w:hAnsi="Arial" w:cs="Arial"/>
        </w:rPr>
        <w:tab/>
      </w:r>
      <w:r w:rsidRPr="00306D9E">
        <w:rPr>
          <w:rFonts w:ascii="Arial" w:hAnsi="Arial" w:cs="Arial"/>
        </w:rPr>
        <w:tab/>
      </w:r>
      <w:r w:rsidRPr="00306D9E">
        <w:rPr>
          <w:rFonts w:ascii="Arial" w:hAnsi="Arial" w:cs="Arial"/>
        </w:rPr>
        <w:tab/>
      </w:r>
      <w:r w:rsidR="00384E42">
        <w:rPr>
          <w:rFonts w:ascii="Arial" w:hAnsi="Arial" w:cs="Arial"/>
        </w:rPr>
        <w:t xml:space="preserve"> </w:t>
      </w:r>
      <w:r w:rsidR="008340F3" w:rsidRPr="00306D9E">
        <w:rPr>
          <w:rFonts w:ascii="Arial" w:hAnsi="Arial" w:cs="Arial"/>
        </w:rPr>
        <w:tab/>
      </w:r>
    </w:p>
    <w:p w14:paraId="1C6C7426" w14:textId="0D426436" w:rsidR="0001355D" w:rsidRPr="00306D9E" w:rsidRDefault="0001355D">
      <w:pPr>
        <w:spacing w:after="0"/>
        <w:rPr>
          <w:rFonts w:ascii="Arial" w:hAnsi="Arial" w:cs="Arial"/>
        </w:rPr>
      </w:pPr>
      <w:r w:rsidRPr="00306D9E">
        <w:rPr>
          <w:rFonts w:ascii="Arial" w:hAnsi="Arial" w:cs="Arial"/>
        </w:rPr>
        <w:tab/>
      </w:r>
      <w:r w:rsidRPr="00306D9E">
        <w:rPr>
          <w:rFonts w:ascii="Arial" w:hAnsi="Arial" w:cs="Arial"/>
        </w:rPr>
        <w:tab/>
      </w:r>
      <w:r w:rsidR="008340F3" w:rsidRPr="00306D9E">
        <w:rPr>
          <w:rFonts w:ascii="Arial" w:hAnsi="Arial" w:cs="Arial"/>
        </w:rPr>
        <w:tab/>
      </w:r>
      <w:r w:rsidR="000B1CA2" w:rsidRPr="00306D9E">
        <w:rPr>
          <w:rFonts w:ascii="Arial" w:hAnsi="Arial" w:cs="Arial"/>
          <w:highlight w:val="yellow"/>
        </w:rPr>
        <w:t>[EMAIL]</w:t>
      </w:r>
      <w:r w:rsidR="00486189" w:rsidRPr="00306D9E">
        <w:rPr>
          <w:rFonts w:ascii="Arial" w:hAnsi="Arial" w:cs="Arial"/>
        </w:rPr>
        <w:tab/>
      </w:r>
      <w:r w:rsidR="00486189" w:rsidRPr="00306D9E">
        <w:rPr>
          <w:rFonts w:ascii="Arial" w:hAnsi="Arial" w:cs="Arial"/>
        </w:rPr>
        <w:tab/>
      </w:r>
      <w:r w:rsidRPr="00306D9E">
        <w:rPr>
          <w:rFonts w:ascii="Arial" w:hAnsi="Arial" w:cs="Arial"/>
        </w:rPr>
        <w:tab/>
      </w:r>
      <w:r w:rsidRPr="00306D9E">
        <w:rPr>
          <w:rFonts w:ascii="Arial" w:hAnsi="Arial" w:cs="Arial"/>
        </w:rPr>
        <w:tab/>
      </w:r>
      <w:r w:rsidRPr="00306D9E">
        <w:rPr>
          <w:rFonts w:ascii="Arial" w:hAnsi="Arial" w:cs="Arial"/>
        </w:rPr>
        <w:tab/>
      </w:r>
      <w:r w:rsidR="00384E42">
        <w:t xml:space="preserve"> </w:t>
      </w:r>
      <w:r w:rsidR="008340F3" w:rsidRPr="00306D9E">
        <w:rPr>
          <w:rFonts w:ascii="Arial" w:hAnsi="Arial" w:cs="Arial"/>
        </w:rPr>
        <w:tab/>
      </w:r>
    </w:p>
    <w:p w14:paraId="07B0980C" w14:textId="0EEE81D4" w:rsidR="0001355D" w:rsidRPr="00306D9E" w:rsidRDefault="0001355D">
      <w:pPr>
        <w:spacing w:after="0"/>
        <w:rPr>
          <w:rFonts w:ascii="Arial" w:hAnsi="Arial" w:cs="Arial"/>
        </w:rPr>
      </w:pPr>
      <w:r w:rsidRPr="00306D9E">
        <w:rPr>
          <w:rFonts w:ascii="Arial" w:hAnsi="Arial" w:cs="Arial"/>
        </w:rPr>
        <w:tab/>
      </w:r>
      <w:r w:rsidRPr="00306D9E">
        <w:rPr>
          <w:rFonts w:ascii="Arial" w:hAnsi="Arial" w:cs="Arial"/>
        </w:rPr>
        <w:tab/>
      </w:r>
      <w:r w:rsidR="008340F3" w:rsidRPr="00306D9E">
        <w:rPr>
          <w:rFonts w:ascii="Arial" w:hAnsi="Arial" w:cs="Arial"/>
        </w:rPr>
        <w:tab/>
      </w:r>
      <w:r w:rsidR="000B1CA2" w:rsidRPr="00306D9E">
        <w:rPr>
          <w:rFonts w:ascii="Arial" w:hAnsi="Arial" w:cs="Arial"/>
          <w:highlight w:val="yellow"/>
        </w:rPr>
        <w:t>[PHONE NUMBER]</w:t>
      </w:r>
      <w:r w:rsidR="00190F87" w:rsidRPr="00306D9E">
        <w:rPr>
          <w:rFonts w:ascii="Arial" w:hAnsi="Arial" w:cs="Arial"/>
        </w:rPr>
        <w:t xml:space="preserve">  </w:t>
      </w:r>
      <w:r w:rsidR="00190F87" w:rsidRPr="00306D9E">
        <w:rPr>
          <w:rFonts w:ascii="Arial" w:hAnsi="Arial" w:cs="Arial"/>
        </w:rPr>
        <w:tab/>
      </w:r>
      <w:r w:rsidR="00190F87" w:rsidRPr="00306D9E">
        <w:rPr>
          <w:rFonts w:ascii="Arial" w:hAnsi="Arial" w:cs="Arial"/>
        </w:rPr>
        <w:tab/>
      </w:r>
      <w:r w:rsidR="00190F87" w:rsidRPr="00306D9E">
        <w:rPr>
          <w:rFonts w:ascii="Arial" w:hAnsi="Arial" w:cs="Arial"/>
        </w:rPr>
        <w:tab/>
      </w:r>
      <w:r w:rsidR="00384E42">
        <w:rPr>
          <w:rFonts w:ascii="Arial" w:hAnsi="Arial" w:cs="Arial"/>
        </w:rPr>
        <w:t xml:space="preserve"> </w:t>
      </w:r>
    </w:p>
    <w:p w14:paraId="1CC5A75A" w14:textId="77777777" w:rsidR="0001355D" w:rsidRPr="00306D9E" w:rsidRDefault="0001355D">
      <w:pPr>
        <w:spacing w:after="0"/>
        <w:rPr>
          <w:rFonts w:ascii="Arial" w:hAnsi="Arial" w:cs="Arial"/>
          <w:b/>
          <w:sz w:val="20"/>
        </w:rPr>
      </w:pPr>
    </w:p>
    <w:p w14:paraId="65B1FADD" w14:textId="77777777" w:rsidR="0001355D" w:rsidRPr="00306D9E" w:rsidRDefault="0001355D">
      <w:pPr>
        <w:spacing w:after="0"/>
        <w:rPr>
          <w:rFonts w:ascii="Arial" w:hAnsi="Arial" w:cs="Arial"/>
        </w:rPr>
      </w:pPr>
      <w:r w:rsidRPr="00306D9E">
        <w:rPr>
          <w:rFonts w:ascii="Arial" w:hAnsi="Arial" w:cs="Arial"/>
          <w:b/>
          <w:sz w:val="20"/>
        </w:rPr>
        <w:t>About the ACBL</w:t>
      </w:r>
    </w:p>
    <w:p w14:paraId="77F1E1F3" w14:textId="77777777" w:rsidR="0001355D" w:rsidRPr="00306D9E" w:rsidRDefault="0001355D" w:rsidP="0040745A">
      <w:pPr>
        <w:pStyle w:val="NormalWeb"/>
        <w:spacing w:before="0" w:beforeAutospacing="0" w:after="0" w:afterAutospacing="0"/>
        <w:rPr>
          <w:rFonts w:ascii="Arial" w:hAnsi="Arial" w:cs="Arial"/>
          <w:i/>
          <w:sz w:val="20"/>
          <w:szCs w:val="20"/>
        </w:rPr>
      </w:pPr>
      <w:r w:rsidRPr="00306D9E">
        <w:rPr>
          <w:rFonts w:ascii="Arial" w:hAnsi="Arial" w:cs="Arial"/>
          <w:i/>
          <w:sz w:val="20"/>
          <w:szCs w:val="20"/>
        </w:rPr>
        <w:t xml:space="preserve">Founded in 1937, the ACBL is the largest bridge organization in the world, serving 167,000 members, 3,200 bridge clubs and sanctioning 1,100 sectional and regional tournaments annually. The ACBL's three North American Bridge Championships each attract up to 5,000 players representing every state in the United States, Canada and about 20 other foreign countries. A challenging and rewarding card game, </w:t>
      </w:r>
      <w:r w:rsidRPr="00306D9E">
        <w:rPr>
          <w:rFonts w:ascii="Arial" w:hAnsi="Arial" w:cs="Arial"/>
          <w:i/>
          <w:sz w:val="20"/>
          <w:szCs w:val="20"/>
        </w:rPr>
        <w:lastRenderedPageBreak/>
        <w:t xml:space="preserve">bridge attracts players of all ages and walks of life - from Bill Gates and Warren Buffett to </w:t>
      </w:r>
      <w:r w:rsidR="000B1CA2" w:rsidRPr="00306D9E">
        <w:rPr>
          <w:rFonts w:ascii="Arial" w:hAnsi="Arial" w:cs="Arial"/>
          <w:i/>
          <w:sz w:val="20"/>
          <w:szCs w:val="20"/>
        </w:rPr>
        <w:t>astronaut Greg “Box” Johnson</w:t>
      </w:r>
      <w:r w:rsidRPr="00306D9E">
        <w:rPr>
          <w:rFonts w:ascii="Arial" w:hAnsi="Arial" w:cs="Arial"/>
          <w:i/>
          <w:sz w:val="20"/>
          <w:szCs w:val="20"/>
        </w:rPr>
        <w:t>. For more information about the ACBL, visit www.acbl.org.</w:t>
      </w:r>
    </w:p>
    <w:p w14:paraId="1576162D" w14:textId="77777777" w:rsidR="0001355D" w:rsidRPr="00306D9E" w:rsidRDefault="0001355D">
      <w:pPr>
        <w:spacing w:after="0" w:line="240" w:lineRule="auto"/>
        <w:rPr>
          <w:rFonts w:ascii="Arial" w:hAnsi="Arial" w:cs="Arial"/>
        </w:rPr>
      </w:pPr>
    </w:p>
    <w:p w14:paraId="6E3D693A" w14:textId="77777777" w:rsidR="00E64192" w:rsidRPr="00306D9E" w:rsidRDefault="00E64192">
      <w:pPr>
        <w:spacing w:after="0" w:line="240" w:lineRule="auto"/>
        <w:rPr>
          <w:rFonts w:ascii="Arial" w:hAnsi="Arial" w:cs="Arial"/>
          <w:b/>
          <w:color w:val="262626"/>
          <w:sz w:val="20"/>
          <w:highlight w:val="white"/>
        </w:rPr>
      </w:pPr>
    </w:p>
    <w:p w14:paraId="44FACEB4" w14:textId="77777777" w:rsidR="00E64192" w:rsidRPr="00306D9E" w:rsidRDefault="00E64192">
      <w:pPr>
        <w:spacing w:after="0" w:line="240" w:lineRule="auto"/>
        <w:rPr>
          <w:rFonts w:ascii="Arial" w:hAnsi="Arial" w:cs="Arial"/>
          <w:b/>
          <w:color w:val="262626"/>
          <w:sz w:val="20"/>
          <w:highlight w:val="white"/>
        </w:rPr>
      </w:pPr>
    </w:p>
    <w:p w14:paraId="64D8BA50" w14:textId="77777777" w:rsidR="00E64192" w:rsidRPr="00306D9E" w:rsidRDefault="00E64192">
      <w:pPr>
        <w:spacing w:after="0" w:line="240" w:lineRule="auto"/>
        <w:rPr>
          <w:rFonts w:ascii="Arial" w:hAnsi="Arial" w:cs="Arial"/>
          <w:b/>
          <w:color w:val="262626"/>
          <w:sz w:val="20"/>
          <w:highlight w:val="white"/>
        </w:rPr>
      </w:pPr>
    </w:p>
    <w:p w14:paraId="6970709E" w14:textId="77777777" w:rsidR="00E64192" w:rsidRPr="00306D9E" w:rsidRDefault="00E64192">
      <w:pPr>
        <w:spacing w:after="0" w:line="240" w:lineRule="auto"/>
        <w:rPr>
          <w:rFonts w:ascii="Arial" w:hAnsi="Arial" w:cs="Arial"/>
          <w:b/>
          <w:color w:val="262626"/>
          <w:sz w:val="20"/>
          <w:highlight w:val="white"/>
        </w:rPr>
      </w:pPr>
    </w:p>
    <w:p w14:paraId="199D4A46" w14:textId="77777777" w:rsidR="00E64192" w:rsidRPr="00306D9E" w:rsidRDefault="00E64192">
      <w:pPr>
        <w:spacing w:after="0" w:line="240" w:lineRule="auto"/>
        <w:rPr>
          <w:rFonts w:ascii="Arial" w:hAnsi="Arial" w:cs="Arial"/>
          <w:b/>
          <w:color w:val="262626"/>
          <w:sz w:val="20"/>
          <w:highlight w:val="white"/>
        </w:rPr>
      </w:pPr>
    </w:p>
    <w:p w14:paraId="42370FFC" w14:textId="77777777" w:rsidR="00E64192" w:rsidRPr="00306D9E" w:rsidRDefault="00E64192">
      <w:pPr>
        <w:spacing w:after="0" w:line="240" w:lineRule="auto"/>
        <w:rPr>
          <w:rFonts w:ascii="Arial" w:hAnsi="Arial" w:cs="Arial"/>
          <w:b/>
          <w:color w:val="262626"/>
          <w:sz w:val="20"/>
          <w:highlight w:val="white"/>
        </w:rPr>
      </w:pPr>
    </w:p>
    <w:p w14:paraId="556D04FF" w14:textId="77777777" w:rsidR="00306D9E" w:rsidRDefault="00306D9E">
      <w:pPr>
        <w:spacing w:after="0" w:line="240" w:lineRule="auto"/>
        <w:rPr>
          <w:rFonts w:ascii="Arial" w:hAnsi="Arial" w:cs="Arial"/>
          <w:b/>
          <w:color w:val="262626"/>
          <w:sz w:val="20"/>
          <w:highlight w:val="white"/>
        </w:rPr>
      </w:pPr>
    </w:p>
    <w:p w14:paraId="52658B4B" w14:textId="77777777" w:rsidR="0001355D" w:rsidRPr="00306D9E" w:rsidRDefault="0001355D">
      <w:pPr>
        <w:spacing w:after="0" w:line="240" w:lineRule="auto"/>
        <w:rPr>
          <w:rFonts w:ascii="Arial" w:hAnsi="Arial" w:cs="Arial"/>
        </w:rPr>
      </w:pPr>
      <w:r w:rsidRPr="00306D9E">
        <w:rPr>
          <w:rFonts w:ascii="Arial" w:hAnsi="Arial" w:cs="Arial"/>
          <w:b/>
          <w:color w:val="262626"/>
          <w:sz w:val="20"/>
          <w:highlight w:val="white"/>
        </w:rPr>
        <w:t>About the Alzheimer’s Association</w:t>
      </w:r>
      <w:r w:rsidR="00E64192" w:rsidRPr="00306D9E">
        <w:rPr>
          <w:rFonts w:ascii="Arial" w:hAnsi="Arial" w:cs="Arial"/>
          <w:b/>
          <w:color w:val="262626"/>
          <w:sz w:val="20"/>
          <w:highlight w:val="white"/>
        </w:rPr>
        <w:t>®</w:t>
      </w:r>
    </w:p>
    <w:p w14:paraId="1C9DA23A" w14:textId="77777777" w:rsidR="0001355D" w:rsidRPr="00306D9E" w:rsidRDefault="0001355D">
      <w:pPr>
        <w:spacing w:after="0" w:line="240" w:lineRule="auto"/>
        <w:rPr>
          <w:rFonts w:ascii="Arial" w:hAnsi="Arial" w:cs="Arial"/>
          <w:sz w:val="20"/>
          <w:szCs w:val="20"/>
        </w:rPr>
      </w:pPr>
      <w:r w:rsidRPr="00306D9E">
        <w:rPr>
          <w:rFonts w:ascii="Arial" w:hAnsi="Arial" w:cs="Arial"/>
          <w:i/>
          <w:sz w:val="20"/>
        </w:rPr>
        <w:t>The Alzheimer’s Association is the world’s leading voluntary health organization in Alzheimer's care, support and research.</w:t>
      </w:r>
      <w:r w:rsidR="00E07142" w:rsidRPr="00306D9E">
        <w:rPr>
          <w:rFonts w:ascii="Arial" w:hAnsi="Arial" w:cs="Arial"/>
          <w:i/>
          <w:sz w:val="20"/>
        </w:rPr>
        <w:t xml:space="preserve"> </w:t>
      </w:r>
      <w:r w:rsidRPr="00306D9E">
        <w:rPr>
          <w:rFonts w:ascii="Arial" w:hAnsi="Arial" w:cs="Arial"/>
          <w:i/>
          <w:sz w:val="20"/>
        </w:rPr>
        <w:t>Our mission is to eliminate Alzheimer’s disease through the advancement of research</w:t>
      </w:r>
      <w:r w:rsidR="00FB6958" w:rsidRPr="00306D9E">
        <w:rPr>
          <w:rFonts w:ascii="Arial" w:hAnsi="Arial" w:cs="Arial"/>
          <w:i/>
          <w:sz w:val="20"/>
        </w:rPr>
        <w:t>:</w:t>
      </w:r>
      <w:r w:rsidR="00DB6C62" w:rsidRPr="00306D9E">
        <w:rPr>
          <w:rFonts w:ascii="Arial" w:hAnsi="Arial" w:cs="Arial"/>
          <w:i/>
          <w:sz w:val="20"/>
        </w:rPr>
        <w:t xml:space="preserve"> </w:t>
      </w:r>
      <w:r w:rsidRPr="00306D9E">
        <w:rPr>
          <w:rFonts w:ascii="Arial" w:hAnsi="Arial" w:cs="Arial"/>
          <w:i/>
          <w:sz w:val="20"/>
        </w:rPr>
        <w:t>to provide and enhance care and support for all affected</w:t>
      </w:r>
      <w:r w:rsidR="00FB6958" w:rsidRPr="00306D9E">
        <w:rPr>
          <w:rFonts w:ascii="Arial" w:hAnsi="Arial" w:cs="Arial"/>
          <w:i/>
          <w:sz w:val="20"/>
        </w:rPr>
        <w:t xml:space="preserve">: </w:t>
      </w:r>
      <w:r w:rsidRPr="00306D9E">
        <w:rPr>
          <w:rFonts w:ascii="Arial" w:hAnsi="Arial" w:cs="Arial"/>
          <w:i/>
          <w:sz w:val="20"/>
        </w:rPr>
        <w:t>and to reduce the risk of dementia through the promotion of brain health. Our vision is a world without Alzheimer’s.</w:t>
      </w:r>
      <w:r w:rsidR="009E768B" w:rsidRPr="00306D9E">
        <w:rPr>
          <w:rFonts w:ascii="Arial" w:hAnsi="Arial" w:cs="Arial"/>
          <w:i/>
          <w:sz w:val="20"/>
        </w:rPr>
        <w:t xml:space="preserve"> </w:t>
      </w:r>
      <w:r w:rsidRPr="00306D9E">
        <w:rPr>
          <w:rFonts w:ascii="Arial" w:hAnsi="Arial" w:cs="Arial"/>
          <w:i/>
          <w:sz w:val="20"/>
          <w:szCs w:val="20"/>
        </w:rPr>
        <w:t>Visit </w:t>
      </w:r>
      <w:hyperlink r:id="rId7">
        <w:r w:rsidRPr="00306D9E">
          <w:rPr>
            <w:rFonts w:ascii="Arial" w:hAnsi="Arial" w:cs="Arial"/>
            <w:i/>
            <w:sz w:val="20"/>
            <w:szCs w:val="20"/>
          </w:rPr>
          <w:t>alz.org</w:t>
        </w:r>
      </w:hyperlink>
      <w:r w:rsidRPr="00306D9E">
        <w:rPr>
          <w:rFonts w:ascii="Arial" w:hAnsi="Arial" w:cs="Arial"/>
          <w:i/>
          <w:sz w:val="20"/>
          <w:szCs w:val="20"/>
        </w:rPr>
        <w:t> or call 800</w:t>
      </w:r>
      <w:r w:rsidR="00FB6958" w:rsidRPr="00306D9E">
        <w:rPr>
          <w:rFonts w:ascii="Arial" w:hAnsi="Arial" w:cs="Arial"/>
          <w:i/>
          <w:sz w:val="20"/>
          <w:szCs w:val="20"/>
        </w:rPr>
        <w:t>.</w:t>
      </w:r>
      <w:r w:rsidRPr="00306D9E">
        <w:rPr>
          <w:rFonts w:ascii="Arial" w:hAnsi="Arial" w:cs="Arial"/>
          <w:i/>
          <w:sz w:val="20"/>
          <w:szCs w:val="20"/>
        </w:rPr>
        <w:t>272</w:t>
      </w:r>
      <w:r w:rsidR="00FB6958" w:rsidRPr="00306D9E">
        <w:rPr>
          <w:rFonts w:ascii="Arial" w:hAnsi="Arial" w:cs="Arial"/>
          <w:i/>
          <w:sz w:val="20"/>
          <w:szCs w:val="20"/>
        </w:rPr>
        <w:t>.</w:t>
      </w:r>
      <w:r w:rsidRPr="00306D9E">
        <w:rPr>
          <w:rFonts w:ascii="Arial" w:hAnsi="Arial" w:cs="Arial"/>
          <w:i/>
          <w:sz w:val="20"/>
          <w:szCs w:val="20"/>
        </w:rPr>
        <w:t>3900.</w:t>
      </w:r>
    </w:p>
    <w:p w14:paraId="666546B6" w14:textId="77777777" w:rsidR="0001355D" w:rsidRPr="00306D9E" w:rsidRDefault="0001355D" w:rsidP="00DB6C62">
      <w:pPr>
        <w:spacing w:after="0" w:line="240" w:lineRule="auto"/>
        <w:jc w:val="center"/>
        <w:rPr>
          <w:rFonts w:ascii="Arial" w:hAnsi="Arial" w:cs="Arial"/>
        </w:rPr>
      </w:pPr>
      <w:r w:rsidRPr="00306D9E">
        <w:rPr>
          <w:rFonts w:ascii="Arial" w:hAnsi="Arial" w:cs="Arial"/>
          <w:sz w:val="20"/>
        </w:rPr>
        <w:t># # #</w:t>
      </w:r>
    </w:p>
    <w:sectPr w:rsidR="0001355D" w:rsidRPr="00306D9E" w:rsidSect="00940CE2">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296A" w14:textId="77777777" w:rsidR="00A1196F" w:rsidRDefault="00A1196F">
      <w:pPr>
        <w:spacing w:after="0" w:line="240" w:lineRule="auto"/>
      </w:pPr>
      <w:r>
        <w:separator/>
      </w:r>
    </w:p>
  </w:endnote>
  <w:endnote w:type="continuationSeparator" w:id="0">
    <w:p w14:paraId="263B0362" w14:textId="77777777" w:rsidR="00A1196F" w:rsidRDefault="00A1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A0BD" w14:textId="77777777" w:rsidR="0001355D" w:rsidRDefault="0001355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A46F" w14:textId="77777777" w:rsidR="00A1196F" w:rsidRDefault="00A1196F">
      <w:pPr>
        <w:spacing w:after="0" w:line="240" w:lineRule="auto"/>
      </w:pPr>
      <w:r>
        <w:separator/>
      </w:r>
    </w:p>
  </w:footnote>
  <w:footnote w:type="continuationSeparator" w:id="0">
    <w:p w14:paraId="73E6FA6F" w14:textId="77777777" w:rsidR="00A1196F" w:rsidRDefault="00A11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A414" w14:textId="1EC2AC95" w:rsidR="0001355D" w:rsidRDefault="00384E42" w:rsidP="00384E42">
    <w:pPr>
      <w:tabs>
        <w:tab w:val="left" w:pos="1481"/>
      </w:tabs>
      <w:jc w:val="center"/>
    </w:pPr>
    <w:r>
      <w:fldChar w:fldCharType="begin"/>
    </w:r>
    <w:r>
      <w:instrText xml:space="preserve"> INCLUDEPICTURE "https://web2.acbl.org/documentlibrary/marketing/logos/TLD/TLD_Logos_purple_horz.png" \* MERGEFORMATINET </w:instrText>
    </w:r>
    <w:r>
      <w:fldChar w:fldCharType="separate"/>
    </w:r>
    <w:r>
      <w:pict w14:anchorId="1B47E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81pt">
          <v:imagedata r:id="rId1" r:href="rId2"/>
        </v:shape>
      </w:pic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86A2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3956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96B"/>
    <w:rsid w:val="0001355D"/>
    <w:rsid w:val="00020ABD"/>
    <w:rsid w:val="000308A2"/>
    <w:rsid w:val="00061D51"/>
    <w:rsid w:val="00067B44"/>
    <w:rsid w:val="000741F6"/>
    <w:rsid w:val="000A15CE"/>
    <w:rsid w:val="000B1CA2"/>
    <w:rsid w:val="000F6A28"/>
    <w:rsid w:val="00115A3F"/>
    <w:rsid w:val="00116FC0"/>
    <w:rsid w:val="0017741D"/>
    <w:rsid w:val="00190F87"/>
    <w:rsid w:val="001C3CCD"/>
    <w:rsid w:val="0023381C"/>
    <w:rsid w:val="00306D9E"/>
    <w:rsid w:val="0034284E"/>
    <w:rsid w:val="00351560"/>
    <w:rsid w:val="00384E42"/>
    <w:rsid w:val="003F7C7A"/>
    <w:rsid w:val="004005EE"/>
    <w:rsid w:val="0040745A"/>
    <w:rsid w:val="004404A7"/>
    <w:rsid w:val="0047559C"/>
    <w:rsid w:val="00486189"/>
    <w:rsid w:val="00510300"/>
    <w:rsid w:val="00553210"/>
    <w:rsid w:val="005B5D13"/>
    <w:rsid w:val="00604947"/>
    <w:rsid w:val="00604BF7"/>
    <w:rsid w:val="006151E6"/>
    <w:rsid w:val="006348A3"/>
    <w:rsid w:val="006676E9"/>
    <w:rsid w:val="006B7B53"/>
    <w:rsid w:val="00717D3D"/>
    <w:rsid w:val="00737013"/>
    <w:rsid w:val="00787558"/>
    <w:rsid w:val="00797C54"/>
    <w:rsid w:val="00823B1B"/>
    <w:rsid w:val="00830465"/>
    <w:rsid w:val="008340F3"/>
    <w:rsid w:val="00847C3B"/>
    <w:rsid w:val="00860AA4"/>
    <w:rsid w:val="008967B2"/>
    <w:rsid w:val="008A76BD"/>
    <w:rsid w:val="008B6D6F"/>
    <w:rsid w:val="008F21FA"/>
    <w:rsid w:val="008F64B7"/>
    <w:rsid w:val="0090466B"/>
    <w:rsid w:val="009259E0"/>
    <w:rsid w:val="009269B8"/>
    <w:rsid w:val="00940CE2"/>
    <w:rsid w:val="009514F8"/>
    <w:rsid w:val="00951713"/>
    <w:rsid w:val="009529BF"/>
    <w:rsid w:val="00956F0C"/>
    <w:rsid w:val="009C50C2"/>
    <w:rsid w:val="009C734F"/>
    <w:rsid w:val="009D37A0"/>
    <w:rsid w:val="009D6FC4"/>
    <w:rsid w:val="009E768B"/>
    <w:rsid w:val="00A1196F"/>
    <w:rsid w:val="00A168FF"/>
    <w:rsid w:val="00A2256F"/>
    <w:rsid w:val="00A228A8"/>
    <w:rsid w:val="00A24DE3"/>
    <w:rsid w:val="00A36D5F"/>
    <w:rsid w:val="00A61D1E"/>
    <w:rsid w:val="00A6596D"/>
    <w:rsid w:val="00AC5AE4"/>
    <w:rsid w:val="00AD3907"/>
    <w:rsid w:val="00AF27BA"/>
    <w:rsid w:val="00B53502"/>
    <w:rsid w:val="00BA6E97"/>
    <w:rsid w:val="00BF0C26"/>
    <w:rsid w:val="00BF0ED9"/>
    <w:rsid w:val="00BF46EC"/>
    <w:rsid w:val="00C22029"/>
    <w:rsid w:val="00C37900"/>
    <w:rsid w:val="00CA596B"/>
    <w:rsid w:val="00CB1CA0"/>
    <w:rsid w:val="00CB29A8"/>
    <w:rsid w:val="00CC4148"/>
    <w:rsid w:val="00CF5915"/>
    <w:rsid w:val="00D913BB"/>
    <w:rsid w:val="00D928FC"/>
    <w:rsid w:val="00DB6C62"/>
    <w:rsid w:val="00E07142"/>
    <w:rsid w:val="00E41DC9"/>
    <w:rsid w:val="00E60EE2"/>
    <w:rsid w:val="00E64192"/>
    <w:rsid w:val="00EB4866"/>
    <w:rsid w:val="00EF68BC"/>
    <w:rsid w:val="00F10F56"/>
    <w:rsid w:val="00F1535A"/>
    <w:rsid w:val="00FA1EEB"/>
    <w:rsid w:val="00FB6958"/>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0067A9"/>
  <w15:chartTrackingRefBased/>
  <w15:docId w15:val="{056169E2-061E-4948-9BDD-750B2A89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E2"/>
    <w:pPr>
      <w:spacing w:after="200" w:line="276" w:lineRule="auto"/>
    </w:pPr>
    <w:rPr>
      <w:rFonts w:cs="Calibri"/>
      <w:color w:val="000000"/>
      <w:sz w:val="22"/>
      <w:szCs w:val="22"/>
    </w:rPr>
  </w:style>
  <w:style w:type="paragraph" w:styleId="Heading1">
    <w:name w:val="heading 1"/>
    <w:basedOn w:val="Normal"/>
    <w:next w:val="Normal"/>
    <w:link w:val="Heading1Char"/>
    <w:uiPriority w:val="99"/>
    <w:qFormat/>
    <w:rsid w:val="00940CE2"/>
    <w:pPr>
      <w:spacing w:before="480" w:after="120"/>
      <w:outlineLvl w:val="0"/>
    </w:pPr>
    <w:rPr>
      <w:b/>
      <w:sz w:val="48"/>
    </w:rPr>
  </w:style>
  <w:style w:type="paragraph" w:styleId="Heading2">
    <w:name w:val="heading 2"/>
    <w:basedOn w:val="Normal"/>
    <w:next w:val="Normal"/>
    <w:link w:val="Heading2Char"/>
    <w:uiPriority w:val="99"/>
    <w:qFormat/>
    <w:rsid w:val="00940CE2"/>
    <w:pPr>
      <w:spacing w:before="360" w:after="80"/>
      <w:outlineLvl w:val="1"/>
    </w:pPr>
    <w:rPr>
      <w:b/>
      <w:sz w:val="36"/>
    </w:rPr>
  </w:style>
  <w:style w:type="paragraph" w:styleId="Heading3">
    <w:name w:val="heading 3"/>
    <w:basedOn w:val="Normal"/>
    <w:next w:val="Normal"/>
    <w:link w:val="Heading3Char"/>
    <w:uiPriority w:val="99"/>
    <w:qFormat/>
    <w:rsid w:val="00940CE2"/>
    <w:pPr>
      <w:spacing w:before="280" w:after="80"/>
      <w:outlineLvl w:val="2"/>
    </w:pPr>
    <w:rPr>
      <w:b/>
      <w:sz w:val="28"/>
    </w:rPr>
  </w:style>
  <w:style w:type="paragraph" w:styleId="Heading4">
    <w:name w:val="heading 4"/>
    <w:basedOn w:val="Normal"/>
    <w:next w:val="Normal"/>
    <w:link w:val="Heading4Char"/>
    <w:uiPriority w:val="99"/>
    <w:qFormat/>
    <w:rsid w:val="00940CE2"/>
    <w:pPr>
      <w:spacing w:before="240" w:after="40"/>
      <w:outlineLvl w:val="3"/>
    </w:pPr>
    <w:rPr>
      <w:b/>
      <w:sz w:val="24"/>
    </w:rPr>
  </w:style>
  <w:style w:type="paragraph" w:styleId="Heading5">
    <w:name w:val="heading 5"/>
    <w:basedOn w:val="Normal"/>
    <w:next w:val="Normal"/>
    <w:link w:val="Heading5Char"/>
    <w:uiPriority w:val="99"/>
    <w:qFormat/>
    <w:rsid w:val="00940CE2"/>
    <w:pPr>
      <w:spacing w:before="220" w:after="40"/>
      <w:outlineLvl w:val="4"/>
    </w:pPr>
    <w:rPr>
      <w:b/>
    </w:rPr>
  </w:style>
  <w:style w:type="paragraph" w:styleId="Heading6">
    <w:name w:val="heading 6"/>
    <w:basedOn w:val="Normal"/>
    <w:next w:val="Normal"/>
    <w:link w:val="Heading6Char"/>
    <w:uiPriority w:val="99"/>
    <w:qFormat/>
    <w:rsid w:val="00940CE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559C"/>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47559C"/>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47559C"/>
    <w:rPr>
      <w:rFonts w:ascii="Cambria" w:hAnsi="Cambria" w:cs="Times New Roman"/>
      <w:b/>
      <w:bCs/>
      <w:color w:val="000000"/>
      <w:sz w:val="26"/>
      <w:szCs w:val="26"/>
    </w:rPr>
  </w:style>
  <w:style w:type="character" w:customStyle="1" w:styleId="Heading4Char">
    <w:name w:val="Heading 4 Char"/>
    <w:link w:val="Heading4"/>
    <w:uiPriority w:val="99"/>
    <w:semiHidden/>
    <w:locked/>
    <w:rsid w:val="0047559C"/>
    <w:rPr>
      <w:rFonts w:ascii="Calibri" w:hAnsi="Calibri" w:cs="Times New Roman"/>
      <w:b/>
      <w:bCs/>
      <w:color w:val="000000"/>
      <w:sz w:val="28"/>
      <w:szCs w:val="28"/>
    </w:rPr>
  </w:style>
  <w:style w:type="character" w:customStyle="1" w:styleId="Heading5Char">
    <w:name w:val="Heading 5 Char"/>
    <w:link w:val="Heading5"/>
    <w:uiPriority w:val="99"/>
    <w:semiHidden/>
    <w:locked/>
    <w:rsid w:val="0047559C"/>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47559C"/>
    <w:rPr>
      <w:rFonts w:ascii="Calibri" w:hAnsi="Calibri" w:cs="Times New Roman"/>
      <w:b/>
      <w:bCs/>
      <w:color w:val="000000"/>
    </w:rPr>
  </w:style>
  <w:style w:type="paragraph" w:styleId="Title">
    <w:name w:val="Title"/>
    <w:basedOn w:val="Normal"/>
    <w:next w:val="Normal"/>
    <w:link w:val="TitleChar"/>
    <w:uiPriority w:val="99"/>
    <w:qFormat/>
    <w:rsid w:val="00940CE2"/>
    <w:pPr>
      <w:spacing w:before="480" w:after="120"/>
    </w:pPr>
    <w:rPr>
      <w:b/>
      <w:sz w:val="72"/>
    </w:rPr>
  </w:style>
  <w:style w:type="character" w:customStyle="1" w:styleId="TitleChar">
    <w:name w:val="Title Char"/>
    <w:link w:val="Title"/>
    <w:uiPriority w:val="99"/>
    <w:locked/>
    <w:rsid w:val="0047559C"/>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940CE2"/>
    <w:pPr>
      <w:spacing w:before="360" w:after="80"/>
    </w:pPr>
    <w:rPr>
      <w:rFonts w:ascii="Georgia" w:hAnsi="Georgia" w:cs="Georgia"/>
      <w:i/>
      <w:color w:val="666666"/>
      <w:sz w:val="48"/>
    </w:rPr>
  </w:style>
  <w:style w:type="character" w:customStyle="1" w:styleId="SubtitleChar">
    <w:name w:val="Subtitle Char"/>
    <w:link w:val="Subtitle"/>
    <w:uiPriority w:val="99"/>
    <w:locked/>
    <w:rsid w:val="0047559C"/>
    <w:rPr>
      <w:rFonts w:ascii="Cambria" w:hAnsi="Cambria" w:cs="Times New Roman"/>
      <w:color w:val="000000"/>
      <w:sz w:val="24"/>
      <w:szCs w:val="24"/>
    </w:rPr>
  </w:style>
  <w:style w:type="paragraph" w:styleId="CommentText">
    <w:name w:val="annotation text"/>
    <w:basedOn w:val="Normal"/>
    <w:link w:val="CommentTextChar"/>
    <w:uiPriority w:val="99"/>
    <w:semiHidden/>
    <w:rsid w:val="00940CE2"/>
    <w:pPr>
      <w:spacing w:line="240" w:lineRule="auto"/>
    </w:pPr>
    <w:rPr>
      <w:sz w:val="20"/>
      <w:szCs w:val="20"/>
    </w:rPr>
  </w:style>
  <w:style w:type="character" w:customStyle="1" w:styleId="CommentTextChar">
    <w:name w:val="Comment Text Char"/>
    <w:link w:val="CommentText"/>
    <w:uiPriority w:val="99"/>
    <w:semiHidden/>
    <w:locked/>
    <w:rsid w:val="00940CE2"/>
    <w:rPr>
      <w:rFonts w:ascii="Calibri" w:hAnsi="Calibri" w:cs="Calibri"/>
      <w:color w:val="000000"/>
      <w:sz w:val="20"/>
      <w:szCs w:val="20"/>
    </w:rPr>
  </w:style>
  <w:style w:type="character" w:styleId="CommentReference">
    <w:name w:val="annotation reference"/>
    <w:uiPriority w:val="99"/>
    <w:semiHidden/>
    <w:rsid w:val="00940CE2"/>
    <w:rPr>
      <w:rFonts w:cs="Times New Roman"/>
      <w:sz w:val="16"/>
      <w:szCs w:val="16"/>
    </w:rPr>
  </w:style>
  <w:style w:type="paragraph" w:styleId="BalloonText">
    <w:name w:val="Balloon Text"/>
    <w:basedOn w:val="Normal"/>
    <w:link w:val="BalloonTextChar"/>
    <w:uiPriority w:val="99"/>
    <w:semiHidden/>
    <w:rsid w:val="00604B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04BF7"/>
    <w:rPr>
      <w:rFonts w:ascii="Tahoma" w:hAnsi="Tahoma" w:cs="Tahoma"/>
      <w:color w:val="000000"/>
      <w:sz w:val="16"/>
      <w:szCs w:val="16"/>
    </w:rPr>
  </w:style>
  <w:style w:type="paragraph" w:styleId="Header">
    <w:name w:val="header"/>
    <w:basedOn w:val="Normal"/>
    <w:link w:val="HeaderChar"/>
    <w:uiPriority w:val="99"/>
    <w:rsid w:val="00604BF7"/>
    <w:pPr>
      <w:tabs>
        <w:tab w:val="center" w:pos="4680"/>
        <w:tab w:val="right" w:pos="9360"/>
      </w:tabs>
      <w:spacing w:after="0" w:line="240" w:lineRule="auto"/>
    </w:pPr>
  </w:style>
  <w:style w:type="character" w:customStyle="1" w:styleId="HeaderChar">
    <w:name w:val="Header Char"/>
    <w:link w:val="Header"/>
    <w:uiPriority w:val="99"/>
    <w:locked/>
    <w:rsid w:val="00604BF7"/>
    <w:rPr>
      <w:rFonts w:ascii="Calibri" w:hAnsi="Calibri" w:cs="Calibri"/>
      <w:color w:val="000000"/>
    </w:rPr>
  </w:style>
  <w:style w:type="paragraph" w:styleId="Footer">
    <w:name w:val="footer"/>
    <w:basedOn w:val="Normal"/>
    <w:link w:val="FooterChar"/>
    <w:uiPriority w:val="99"/>
    <w:rsid w:val="00604BF7"/>
    <w:pPr>
      <w:tabs>
        <w:tab w:val="center" w:pos="4680"/>
        <w:tab w:val="right" w:pos="9360"/>
      </w:tabs>
      <w:spacing w:after="0" w:line="240" w:lineRule="auto"/>
    </w:pPr>
  </w:style>
  <w:style w:type="character" w:customStyle="1" w:styleId="FooterChar">
    <w:name w:val="Footer Char"/>
    <w:link w:val="Footer"/>
    <w:uiPriority w:val="99"/>
    <w:locked/>
    <w:rsid w:val="00604BF7"/>
    <w:rPr>
      <w:rFonts w:ascii="Calibri" w:hAnsi="Calibri" w:cs="Calibri"/>
      <w:color w:val="000000"/>
    </w:rPr>
  </w:style>
  <w:style w:type="paragraph" w:styleId="NormalWeb">
    <w:name w:val="Normal (Web)"/>
    <w:basedOn w:val="Normal"/>
    <w:uiPriority w:val="99"/>
    <w:semiHidden/>
    <w:rsid w:val="0040745A"/>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uiPriority w:val="99"/>
    <w:rsid w:val="0040745A"/>
    <w:rPr>
      <w:rFonts w:cs="Times New Roman"/>
      <w:color w:val="0000FF"/>
      <w:u w:val="single"/>
    </w:rPr>
  </w:style>
  <w:style w:type="character" w:customStyle="1" w:styleId="A4">
    <w:name w:val="A4"/>
    <w:rsid w:val="00CB29A8"/>
    <w:rPr>
      <w:rFonts w:ascii="Univers LT Std 55" w:hAnsi="Univers LT Std 55"/>
      <w:color w:val="000000"/>
      <w:sz w:val="19"/>
    </w:rPr>
  </w:style>
  <w:style w:type="character" w:styleId="UnresolvedMention">
    <w:name w:val="Unresolved Mention"/>
    <w:uiPriority w:val="99"/>
    <w:semiHidden/>
    <w:unhideWhenUsed/>
    <w:rsid w:val="000B1C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eb2.acbl.org/documentlibrary/marketing/logos/TLD/TLD_Logos_purple_horz.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ACBL TLD CLUB Media Alert 3 1 13 Alz Edits - LD edits.docx.docx</vt:lpstr>
    </vt:vector>
  </TitlesOfParts>
  <Company>Interpublic</Company>
  <LinksUpToDate>false</LinksUpToDate>
  <CharactersWithSpaces>2546</CharactersWithSpaces>
  <SharedDoc>false</SharedDoc>
  <HLinks>
    <vt:vector size="12" baseType="variant">
      <vt:variant>
        <vt:i4>3670112</vt:i4>
      </vt:variant>
      <vt:variant>
        <vt:i4>3</vt:i4>
      </vt:variant>
      <vt:variant>
        <vt:i4>0</vt:i4>
      </vt:variant>
      <vt:variant>
        <vt:i4>5</vt:i4>
      </vt:variant>
      <vt:variant>
        <vt:lpwstr>http://www.alz.org/</vt:lpwstr>
      </vt:variant>
      <vt:variant>
        <vt:lpwstr/>
      </vt:variant>
      <vt:variant>
        <vt:i4>458860</vt:i4>
      </vt:variant>
      <vt:variant>
        <vt:i4>0</vt:i4>
      </vt:variant>
      <vt:variant>
        <vt:i4>0</vt:i4>
      </vt:variant>
      <vt:variant>
        <vt:i4>5</vt:i4>
      </vt:variant>
      <vt:variant>
        <vt:lpwstr>mailto:lori.pope@acbl.org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ACBL TLD CLUB Media Alert 3 1 13 Alz Edits - LD edits.docx.docx</dc:title>
  <dc:subject/>
  <dc:creator>Alison Belden</dc:creator>
  <cp:keywords/>
  <cp:lastModifiedBy>Stephanie Threlkeld</cp:lastModifiedBy>
  <cp:revision>3</cp:revision>
  <cp:lastPrinted>2013-07-25T18:31:00Z</cp:lastPrinted>
  <dcterms:created xsi:type="dcterms:W3CDTF">2018-05-11T15:28:00Z</dcterms:created>
  <dcterms:modified xsi:type="dcterms:W3CDTF">2023-01-23T14:47:00Z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