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8459" w14:textId="77777777" w:rsidR="00653A7B" w:rsidRPr="00653A7B" w:rsidRDefault="00810E79" w:rsidP="00544D21">
      <w:pPr>
        <w:jc w:val="right"/>
        <w:rPr>
          <w:rFonts w:ascii="Arial" w:hAnsi="Arial" w:cs="Arial"/>
          <w:b/>
        </w:rPr>
      </w:pPr>
      <w:r>
        <w:rPr>
          <w:noProof/>
        </w:rPr>
        <w:drawing>
          <wp:anchor distT="0" distB="0" distL="114300" distR="114300" simplePos="0" relativeHeight="251657728" behindDoc="1" locked="0" layoutInCell="1" allowOverlap="1" wp14:anchorId="1A47B11A" wp14:editId="4B61E206">
            <wp:simplePos x="0" y="0"/>
            <wp:positionH relativeFrom="column">
              <wp:posOffset>0</wp:posOffset>
            </wp:positionH>
            <wp:positionV relativeFrom="paragraph">
              <wp:posOffset>-228600</wp:posOffset>
            </wp:positionV>
            <wp:extent cx="1143000" cy="1061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A7B" w:rsidRPr="00653A7B">
        <w:rPr>
          <w:rFonts w:ascii="Arial" w:hAnsi="Arial" w:cs="Arial"/>
          <w:b/>
        </w:rPr>
        <w:t>FOR IMMEDIATE RELEASE</w:t>
      </w:r>
    </w:p>
    <w:p w14:paraId="1B223482" w14:textId="77777777" w:rsidR="00653A7B" w:rsidRPr="00653A7B" w:rsidRDefault="00D67404" w:rsidP="00544D21">
      <w:pPr>
        <w:jc w:val="right"/>
        <w:rPr>
          <w:rFonts w:ascii="Arial" w:hAnsi="Arial" w:cs="Arial"/>
        </w:rPr>
      </w:pPr>
      <w:r w:rsidRPr="00653A7B">
        <w:rPr>
          <w:rFonts w:ascii="Arial" w:hAnsi="Arial" w:cs="Arial"/>
        </w:rPr>
        <w:t xml:space="preserve"> </w:t>
      </w:r>
      <w:r w:rsidR="00653A7B" w:rsidRPr="00653A7B">
        <w:rPr>
          <w:rFonts w:ascii="Arial" w:hAnsi="Arial" w:cs="Arial"/>
        </w:rPr>
        <w:t>[insert date]</w:t>
      </w:r>
    </w:p>
    <w:p w14:paraId="0A452177" w14:textId="77777777" w:rsidR="00653A7B" w:rsidRPr="00653A7B" w:rsidRDefault="00653A7B" w:rsidP="00544D21">
      <w:pPr>
        <w:jc w:val="right"/>
        <w:rPr>
          <w:rFonts w:ascii="Arial" w:hAnsi="Arial" w:cs="Arial"/>
        </w:rPr>
      </w:pPr>
      <w:r w:rsidRPr="00653A7B">
        <w:rPr>
          <w:rFonts w:ascii="Arial" w:hAnsi="Arial" w:cs="Arial"/>
        </w:rPr>
        <w:t>Contact: [insert contact</w:t>
      </w:r>
      <w:r w:rsidR="003C6272">
        <w:rPr>
          <w:rFonts w:ascii="Arial" w:hAnsi="Arial" w:cs="Arial"/>
        </w:rPr>
        <w:t xml:space="preserve"> name</w:t>
      </w:r>
      <w:r w:rsidRPr="00653A7B">
        <w:rPr>
          <w:rFonts w:ascii="Arial" w:hAnsi="Arial" w:cs="Arial"/>
        </w:rPr>
        <w:t>]</w:t>
      </w:r>
    </w:p>
    <w:p w14:paraId="19219B97" w14:textId="77777777" w:rsidR="00653A7B" w:rsidRPr="00653A7B" w:rsidRDefault="00653A7B" w:rsidP="00544D21">
      <w:pPr>
        <w:jc w:val="right"/>
        <w:rPr>
          <w:rFonts w:ascii="Arial" w:hAnsi="Arial" w:cs="Arial"/>
        </w:rPr>
      </w:pPr>
      <w:r w:rsidRPr="00653A7B">
        <w:rPr>
          <w:rFonts w:ascii="Arial" w:hAnsi="Arial" w:cs="Arial"/>
        </w:rPr>
        <w:t>Title: [insert contact title]</w:t>
      </w:r>
    </w:p>
    <w:p w14:paraId="395A9CAA" w14:textId="77777777" w:rsidR="00653A7B" w:rsidRPr="00653A7B" w:rsidRDefault="003C6272" w:rsidP="00544D21">
      <w:pPr>
        <w:jc w:val="right"/>
        <w:rPr>
          <w:rFonts w:ascii="Arial" w:hAnsi="Arial" w:cs="Arial"/>
        </w:rPr>
      </w:pPr>
      <w:r>
        <w:rPr>
          <w:rFonts w:ascii="Arial" w:hAnsi="Arial" w:cs="Arial"/>
        </w:rPr>
        <w:t>Phone: [insert number</w:t>
      </w:r>
      <w:r w:rsidR="00653A7B" w:rsidRPr="00653A7B">
        <w:rPr>
          <w:rFonts w:ascii="Arial" w:hAnsi="Arial" w:cs="Arial"/>
        </w:rPr>
        <w:t>]</w:t>
      </w:r>
    </w:p>
    <w:p w14:paraId="6438F10F" w14:textId="77777777" w:rsidR="00653A7B" w:rsidRPr="00653A7B" w:rsidRDefault="00653A7B" w:rsidP="00544D21">
      <w:pPr>
        <w:jc w:val="right"/>
        <w:rPr>
          <w:rFonts w:ascii="Arial" w:hAnsi="Arial" w:cs="Arial"/>
        </w:rPr>
      </w:pPr>
      <w:r w:rsidRPr="00653A7B">
        <w:rPr>
          <w:rFonts w:ascii="Arial" w:hAnsi="Arial" w:cs="Arial"/>
        </w:rPr>
        <w:t>Email: [insert email address]</w:t>
      </w:r>
    </w:p>
    <w:p w14:paraId="7784BB57" w14:textId="77777777" w:rsidR="00653A7B" w:rsidRPr="00653A7B" w:rsidRDefault="00653A7B" w:rsidP="00544D21">
      <w:pPr>
        <w:rPr>
          <w:rFonts w:ascii="Arial" w:hAnsi="Arial" w:cs="Arial"/>
        </w:rPr>
      </w:pPr>
    </w:p>
    <w:p w14:paraId="3A13F237" w14:textId="77777777" w:rsidR="00653A7B" w:rsidRPr="00653A7B" w:rsidRDefault="00653A7B" w:rsidP="00544D21">
      <w:pPr>
        <w:jc w:val="center"/>
        <w:rPr>
          <w:rFonts w:ascii="Arial" w:hAnsi="Arial" w:cs="Arial"/>
          <w:b/>
        </w:rPr>
      </w:pPr>
    </w:p>
    <w:p w14:paraId="2A3FFA54" w14:textId="29700974" w:rsidR="00653A7B" w:rsidRPr="006A51AD" w:rsidRDefault="008B19A0" w:rsidP="00544D21">
      <w:pPr>
        <w:jc w:val="center"/>
        <w:rPr>
          <w:rFonts w:ascii="Arial" w:hAnsi="Arial" w:cs="Arial"/>
          <w:b/>
          <w:sz w:val="28"/>
          <w:szCs w:val="28"/>
        </w:rPr>
      </w:pPr>
      <w:r>
        <w:rPr>
          <w:rFonts w:ascii="Arial" w:hAnsi="Arial" w:cs="Arial"/>
          <w:b/>
          <w:sz w:val="28"/>
          <w:szCs w:val="28"/>
        </w:rPr>
        <w:t>Gatlinburg Bridge Tournament Attracts Players Nationwide</w:t>
      </w:r>
    </w:p>
    <w:p w14:paraId="737333E4" w14:textId="7E1FFEC8" w:rsidR="00653A7B" w:rsidRPr="00544D21" w:rsidRDefault="003C6272" w:rsidP="00544D21">
      <w:pPr>
        <w:jc w:val="center"/>
        <w:rPr>
          <w:rFonts w:ascii="Arial" w:hAnsi="Arial" w:cs="Arial"/>
          <w:color w:val="808080"/>
        </w:rPr>
      </w:pPr>
      <w:r w:rsidRPr="00544D21">
        <w:rPr>
          <w:rFonts w:ascii="Arial" w:hAnsi="Arial" w:cs="Arial"/>
          <w:color w:val="808080"/>
        </w:rPr>
        <w:t>[This is an example</w:t>
      </w:r>
      <w:r w:rsidR="00653A7B" w:rsidRPr="00544D21">
        <w:rPr>
          <w:rFonts w:ascii="Arial" w:hAnsi="Arial" w:cs="Arial"/>
          <w:color w:val="808080"/>
        </w:rPr>
        <w:t xml:space="preserve"> title</w:t>
      </w:r>
      <w:r w:rsidRPr="00544D21">
        <w:rPr>
          <w:rFonts w:ascii="Arial" w:hAnsi="Arial" w:cs="Arial"/>
          <w:color w:val="808080"/>
        </w:rPr>
        <w:t>.</w:t>
      </w:r>
      <w:r w:rsidR="00653A7B" w:rsidRPr="00544D21">
        <w:rPr>
          <w:rFonts w:ascii="Arial" w:hAnsi="Arial" w:cs="Arial"/>
          <w:color w:val="808080"/>
        </w:rPr>
        <w:t xml:space="preserve"> </w:t>
      </w:r>
      <w:r w:rsidR="00B269A0">
        <w:rPr>
          <w:rFonts w:ascii="Arial" w:hAnsi="Arial" w:cs="Arial"/>
          <w:color w:val="808080"/>
        </w:rPr>
        <w:t>Title your release accordingly with the most important information</w:t>
      </w:r>
      <w:bookmarkStart w:id="0" w:name="_GoBack"/>
      <w:bookmarkEnd w:id="0"/>
      <w:r w:rsidR="00F85F14" w:rsidRPr="00544D21">
        <w:rPr>
          <w:rFonts w:ascii="Arial" w:hAnsi="Arial" w:cs="Arial"/>
          <w:color w:val="808080"/>
        </w:rPr>
        <w:t>.</w:t>
      </w:r>
      <w:r w:rsidR="00653A7B" w:rsidRPr="00544D21">
        <w:rPr>
          <w:rFonts w:ascii="Arial" w:hAnsi="Arial" w:cs="Arial"/>
          <w:color w:val="808080"/>
        </w:rPr>
        <w:t>]</w:t>
      </w:r>
    </w:p>
    <w:p w14:paraId="259AA7B1" w14:textId="77777777" w:rsidR="00653A7B" w:rsidRPr="00653A7B" w:rsidRDefault="00653A7B" w:rsidP="00544D21">
      <w:pPr>
        <w:rPr>
          <w:rFonts w:ascii="Arial" w:hAnsi="Arial" w:cs="Arial"/>
          <w:b/>
        </w:rPr>
      </w:pPr>
    </w:p>
    <w:p w14:paraId="20CBBEE5" w14:textId="77777777" w:rsidR="008B19A0" w:rsidRPr="008B19A0" w:rsidRDefault="00003D14" w:rsidP="008B19A0">
      <w:pPr>
        <w:rPr>
          <w:rFonts w:ascii="Arial" w:hAnsi="Arial" w:cs="Arial"/>
          <w:color w:val="808080" w:themeColor="background1" w:themeShade="80"/>
        </w:rPr>
      </w:pPr>
      <w:r>
        <w:rPr>
          <w:rFonts w:ascii="Arial" w:hAnsi="Arial" w:cs="Arial"/>
          <w:b/>
        </w:rPr>
        <w:t>CITY, State</w:t>
      </w:r>
      <w:r w:rsidR="00653A7B" w:rsidRPr="00653A7B">
        <w:rPr>
          <w:rFonts w:ascii="Arial" w:hAnsi="Arial" w:cs="Arial"/>
        </w:rPr>
        <w:t xml:space="preserve"> </w:t>
      </w:r>
      <w:r w:rsidR="00653A7B" w:rsidRPr="008B19A0">
        <w:rPr>
          <w:rFonts w:ascii="Arial" w:hAnsi="Arial" w:cs="Arial"/>
          <w:color w:val="808080" w:themeColor="background1" w:themeShade="80"/>
        </w:rPr>
        <w:t xml:space="preserve">– </w:t>
      </w:r>
      <w:r w:rsidR="008B19A0" w:rsidRPr="008B19A0">
        <w:rPr>
          <w:rFonts w:ascii="Arial" w:hAnsi="Arial" w:cs="Arial"/>
          <w:color w:val="808080" w:themeColor="background1" w:themeShade="80"/>
        </w:rPr>
        <w:t xml:space="preserve">The opening paragraph should begin with a statement about WHAT you want the public to know, WHEN and WHERE, and last WHY the media should care to tell them– impact statements work best. Next you want to let the public know WHO the event is for. </w:t>
      </w:r>
    </w:p>
    <w:p w14:paraId="39200080" w14:textId="436728DD" w:rsidR="00653A7B" w:rsidRPr="00653A7B" w:rsidRDefault="00653A7B" w:rsidP="00544D21">
      <w:pPr>
        <w:rPr>
          <w:rFonts w:ascii="Arial" w:hAnsi="Arial" w:cs="Arial"/>
        </w:rPr>
      </w:pPr>
    </w:p>
    <w:p w14:paraId="0C9E79ED" w14:textId="1DD45C54" w:rsidR="008B19A0" w:rsidRDefault="00653A7B" w:rsidP="008B19A0">
      <w:pPr>
        <w:rPr>
          <w:rFonts w:ascii="Arial" w:hAnsi="Arial" w:cs="Arial"/>
          <w:i/>
        </w:rPr>
      </w:pPr>
      <w:r w:rsidRPr="003C6272">
        <w:rPr>
          <w:rFonts w:ascii="Arial" w:hAnsi="Arial" w:cs="Arial"/>
          <w:b/>
        </w:rPr>
        <w:t>Example</w:t>
      </w:r>
      <w:r w:rsidR="004223E9">
        <w:rPr>
          <w:rFonts w:ascii="Arial" w:hAnsi="Arial" w:cs="Arial"/>
          <w:b/>
        </w:rPr>
        <w:t xml:space="preserve">: </w:t>
      </w:r>
      <w:r w:rsidR="008B19A0">
        <w:rPr>
          <w:rFonts w:ascii="Arial" w:hAnsi="Arial" w:cs="Arial"/>
          <w:b/>
        </w:rPr>
        <w:t>GATLINBURG, Tenn</w:t>
      </w:r>
      <w:r w:rsidR="00003D14">
        <w:rPr>
          <w:rFonts w:ascii="Arial" w:hAnsi="Arial" w:cs="Arial"/>
          <w:b/>
        </w:rPr>
        <w:t xml:space="preserve">. </w:t>
      </w:r>
      <w:r w:rsidR="00003D14" w:rsidRPr="00003D14">
        <w:rPr>
          <w:rFonts w:ascii="Arial" w:hAnsi="Arial" w:cs="Arial"/>
          <w:bCs/>
        </w:rPr>
        <w:t>–</w:t>
      </w:r>
      <w:r w:rsidR="00003D14">
        <w:rPr>
          <w:rFonts w:ascii="Arial" w:hAnsi="Arial" w:cs="Arial"/>
          <w:b/>
        </w:rPr>
        <w:t xml:space="preserve"> </w:t>
      </w:r>
      <w:r w:rsidR="008B19A0">
        <w:rPr>
          <w:rFonts w:ascii="Arial" w:hAnsi="Arial" w:cs="Arial"/>
          <w:i/>
        </w:rPr>
        <w:t xml:space="preserve">Thousands of bridge players from across North America will gather in Gatlinburg for the </w:t>
      </w:r>
      <w:r w:rsidR="008B19A0">
        <w:rPr>
          <w:rFonts w:ascii="Arial" w:hAnsi="Arial" w:cs="Arial"/>
          <w:i/>
        </w:rPr>
        <w:t>12</w:t>
      </w:r>
      <w:r w:rsidR="008B19A0" w:rsidRPr="008B19A0">
        <w:rPr>
          <w:rFonts w:ascii="Arial" w:hAnsi="Arial" w:cs="Arial"/>
          <w:i/>
          <w:vertAlign w:val="superscript"/>
        </w:rPr>
        <w:t>th</w:t>
      </w:r>
      <w:r w:rsidR="008B19A0">
        <w:rPr>
          <w:rFonts w:ascii="Arial" w:hAnsi="Arial" w:cs="Arial"/>
          <w:i/>
        </w:rPr>
        <w:t xml:space="preserve"> </w:t>
      </w:r>
      <w:r w:rsidR="008B19A0">
        <w:rPr>
          <w:rFonts w:ascii="Arial" w:hAnsi="Arial" w:cs="Arial"/>
          <w:i/>
        </w:rPr>
        <w:t>Annual Smoky Mountain Gatlinburg Regional at the Gatlinburg Convention Center, April 16 to April 22. While visiting Gatlinburg, players hope to return home with masterpoints – the metric of accomplishment in the world of bridge – but with lodging, dining out and sight</w:t>
      </w:r>
      <w:r w:rsidR="008B19A0">
        <w:rPr>
          <w:rFonts w:ascii="Arial" w:hAnsi="Arial" w:cs="Arial"/>
          <w:i/>
        </w:rPr>
        <w:t>-</w:t>
      </w:r>
      <w:r w:rsidR="008B19A0">
        <w:rPr>
          <w:rFonts w:ascii="Arial" w:hAnsi="Arial" w:cs="Arial"/>
          <w:i/>
        </w:rPr>
        <w:t>seeing, all will leave behind them revenue. With speakers, novice games and lessons, the bridge tournament has something for everyone who may wish to attend.</w:t>
      </w:r>
    </w:p>
    <w:p w14:paraId="06D91684" w14:textId="77777777" w:rsidR="00653A7B" w:rsidRPr="00653A7B" w:rsidRDefault="00653A7B" w:rsidP="00544D21">
      <w:pPr>
        <w:rPr>
          <w:rFonts w:ascii="Arial" w:hAnsi="Arial" w:cs="Arial"/>
        </w:rPr>
      </w:pPr>
    </w:p>
    <w:p w14:paraId="0C12627D" w14:textId="43D7F774" w:rsidR="008B19A0" w:rsidRPr="008B19A0" w:rsidRDefault="008B19A0" w:rsidP="008B19A0">
      <w:pPr>
        <w:rPr>
          <w:rFonts w:ascii="Arial" w:hAnsi="Arial" w:cs="Arial"/>
          <w:color w:val="808080" w:themeColor="background1" w:themeShade="80"/>
        </w:rPr>
      </w:pPr>
      <w:r w:rsidRPr="008B19A0">
        <w:rPr>
          <w:rFonts w:ascii="Arial" w:hAnsi="Arial" w:cs="Arial"/>
          <w:color w:val="808080" w:themeColor="background1" w:themeShade="80"/>
        </w:rPr>
        <w:t xml:space="preserve">Next insert a quote from an official. This can be an official within the community about how they are pleased to welcome back the </w:t>
      </w:r>
      <w:r w:rsidRPr="008B19A0">
        <w:rPr>
          <w:rFonts w:ascii="Arial" w:hAnsi="Arial" w:cs="Arial"/>
          <w:color w:val="808080" w:themeColor="background1" w:themeShade="80"/>
        </w:rPr>
        <w:t>tournament,</w:t>
      </w:r>
      <w:r w:rsidRPr="008B19A0">
        <w:rPr>
          <w:rFonts w:ascii="Arial" w:hAnsi="Arial" w:cs="Arial"/>
          <w:color w:val="808080" w:themeColor="background1" w:themeShade="80"/>
        </w:rPr>
        <w:t xml:space="preserve"> or it can be from a tournament chair about how they are excited about the event and all it has to offer.</w:t>
      </w:r>
    </w:p>
    <w:p w14:paraId="55F3989E" w14:textId="77777777" w:rsidR="00653A7B" w:rsidRPr="00653A7B" w:rsidRDefault="00653A7B" w:rsidP="00544D21">
      <w:pPr>
        <w:rPr>
          <w:rFonts w:ascii="Arial" w:hAnsi="Arial" w:cs="Arial"/>
        </w:rPr>
      </w:pPr>
    </w:p>
    <w:p w14:paraId="7D32C8D3" w14:textId="3E80B605" w:rsidR="00653A7B" w:rsidRPr="00653A7B" w:rsidRDefault="00653A7B" w:rsidP="00544D21">
      <w:pPr>
        <w:rPr>
          <w:rFonts w:ascii="Arial" w:hAnsi="Arial" w:cs="Arial"/>
          <w:i/>
        </w:rPr>
      </w:pPr>
      <w:r w:rsidRPr="00157B7C">
        <w:rPr>
          <w:rFonts w:ascii="Arial" w:hAnsi="Arial" w:cs="Arial"/>
          <w:b/>
        </w:rPr>
        <w:t>Example:</w:t>
      </w:r>
      <w:r w:rsidRPr="00653A7B">
        <w:rPr>
          <w:rFonts w:ascii="Arial" w:hAnsi="Arial" w:cs="Arial"/>
          <w:b/>
          <w:i/>
        </w:rPr>
        <w:t xml:space="preserve"> </w:t>
      </w:r>
      <w:r w:rsidR="008B19A0">
        <w:rPr>
          <w:rFonts w:ascii="Arial" w:hAnsi="Arial" w:cs="Arial"/>
          <w:i/>
        </w:rPr>
        <w:t xml:space="preserve">“With </w:t>
      </w:r>
      <w:r w:rsidR="008B19A0">
        <w:rPr>
          <w:rFonts w:ascii="Arial" w:hAnsi="Arial" w:cs="Arial"/>
          <w:i/>
        </w:rPr>
        <w:t>more than</w:t>
      </w:r>
      <w:r w:rsidR="008B19A0">
        <w:rPr>
          <w:rFonts w:ascii="Arial" w:hAnsi="Arial" w:cs="Arial"/>
          <w:i/>
        </w:rPr>
        <w:t xml:space="preserve"> 8,000 tables, the Gatlinburg Regional is one of the largest regional bridge tournaments in the Nation,” said John Smith, tournament chair. “The top</w:t>
      </w:r>
      <w:r w:rsidR="008B19A0">
        <w:rPr>
          <w:rFonts w:ascii="Arial" w:hAnsi="Arial" w:cs="Arial"/>
          <w:i/>
        </w:rPr>
        <w:t>-</w:t>
      </w:r>
      <w:r w:rsidR="008B19A0">
        <w:rPr>
          <w:rFonts w:ascii="Arial" w:hAnsi="Arial" w:cs="Arial"/>
          <w:i/>
        </w:rPr>
        <w:t>level bridge play combined with the hospitality and beautiful scenery in Gatlinburg is no doubt what draws so many here every year.”</w:t>
      </w:r>
    </w:p>
    <w:p w14:paraId="204F4848" w14:textId="77777777" w:rsidR="00653A7B" w:rsidRPr="00653A7B" w:rsidRDefault="00653A7B" w:rsidP="00544D21">
      <w:pPr>
        <w:rPr>
          <w:rFonts w:ascii="Arial" w:hAnsi="Arial" w:cs="Arial"/>
        </w:rPr>
      </w:pPr>
    </w:p>
    <w:p w14:paraId="62169784" w14:textId="77777777" w:rsidR="008B19A0" w:rsidRPr="008B19A0" w:rsidRDefault="008B19A0" w:rsidP="008B19A0">
      <w:pPr>
        <w:rPr>
          <w:rFonts w:ascii="Arial" w:hAnsi="Arial" w:cs="Arial"/>
          <w:color w:val="808080" w:themeColor="background1" w:themeShade="80"/>
        </w:rPr>
      </w:pPr>
      <w:r w:rsidRPr="008B19A0">
        <w:rPr>
          <w:rFonts w:ascii="Arial" w:hAnsi="Arial" w:cs="Arial"/>
          <w:color w:val="808080" w:themeColor="background1" w:themeShade="80"/>
        </w:rPr>
        <w:t>If you have anything special you would like to feature, this would be the paragraph.</w:t>
      </w:r>
    </w:p>
    <w:p w14:paraId="0F07797E" w14:textId="77777777" w:rsidR="00653A7B" w:rsidRPr="00653A7B" w:rsidRDefault="00653A7B" w:rsidP="00544D21">
      <w:pPr>
        <w:rPr>
          <w:rFonts w:ascii="Arial" w:hAnsi="Arial" w:cs="Arial"/>
        </w:rPr>
      </w:pPr>
    </w:p>
    <w:p w14:paraId="04EF71FA" w14:textId="77777777" w:rsidR="008B19A0" w:rsidRDefault="008E639D" w:rsidP="008B19A0">
      <w:pPr>
        <w:rPr>
          <w:rFonts w:ascii="Arial" w:hAnsi="Arial" w:cs="Arial"/>
          <w:i/>
        </w:rPr>
      </w:pPr>
      <w:r w:rsidRPr="002F7BC9">
        <w:rPr>
          <w:rFonts w:ascii="Arial" w:hAnsi="Arial" w:cs="Arial"/>
          <w:b/>
        </w:rPr>
        <w:t>Example:</w:t>
      </w:r>
      <w:r>
        <w:rPr>
          <w:rFonts w:ascii="Arial" w:hAnsi="Arial" w:cs="Arial"/>
          <w:b/>
          <w:i/>
        </w:rPr>
        <w:t xml:space="preserve"> </w:t>
      </w:r>
      <w:r w:rsidR="008B19A0">
        <w:rPr>
          <w:rFonts w:ascii="Arial" w:hAnsi="Arial" w:cs="Arial"/>
          <w:i/>
        </w:rPr>
        <w:t>Included in this year’s schedule of events is a Junior Workshop where bridge teachers can learn how to teach the game of bridge to the youth of today. Atlanta Junior Bridge’s Patty Tucker will be on hand to lead the workshop. Educators are invited to attend so they may learn about the educational and social benefits bridge offers their students.</w:t>
      </w:r>
    </w:p>
    <w:p w14:paraId="2CCC7D83" w14:textId="70F44814" w:rsidR="0014424A" w:rsidRDefault="0014424A" w:rsidP="00544D21">
      <w:pPr>
        <w:rPr>
          <w:rFonts w:ascii="Arial" w:hAnsi="Arial" w:cs="Arial"/>
          <w:i/>
        </w:rPr>
      </w:pPr>
    </w:p>
    <w:p w14:paraId="3B283E3F" w14:textId="77777777" w:rsidR="008B19A0" w:rsidRPr="008B19A0" w:rsidRDefault="008B19A0" w:rsidP="008B19A0">
      <w:pPr>
        <w:rPr>
          <w:rFonts w:ascii="Arial" w:hAnsi="Arial" w:cs="Arial"/>
          <w:color w:val="808080" w:themeColor="background1" w:themeShade="80"/>
        </w:rPr>
      </w:pPr>
      <w:r w:rsidRPr="008B19A0">
        <w:rPr>
          <w:rFonts w:ascii="Arial" w:hAnsi="Arial" w:cs="Arial"/>
          <w:color w:val="808080" w:themeColor="background1" w:themeShade="80"/>
        </w:rPr>
        <w:t>Last you want to sum up the press release. Once again, let the reader know why this is important to the general public and tell them where they can find out more information.</w:t>
      </w:r>
    </w:p>
    <w:p w14:paraId="2DB80D7C" w14:textId="77777777" w:rsidR="008B19A0" w:rsidRDefault="008B19A0" w:rsidP="008B19A0">
      <w:pPr>
        <w:rPr>
          <w:rFonts w:ascii="Arial" w:hAnsi="Arial" w:cs="Arial"/>
          <w:b/>
        </w:rPr>
      </w:pPr>
    </w:p>
    <w:p w14:paraId="4491EE53" w14:textId="66C1A3DC" w:rsidR="008B19A0" w:rsidRDefault="008B19A0" w:rsidP="008B19A0">
      <w:pPr>
        <w:rPr>
          <w:rFonts w:ascii="Arial" w:hAnsi="Arial" w:cs="Arial"/>
          <w:i/>
        </w:rPr>
      </w:pPr>
      <w:r>
        <w:rPr>
          <w:rFonts w:ascii="Arial" w:hAnsi="Arial" w:cs="Arial"/>
          <w:b/>
        </w:rPr>
        <w:t>E</w:t>
      </w:r>
      <w:r w:rsidR="00653A7B" w:rsidRPr="002F7BC9">
        <w:rPr>
          <w:rFonts w:ascii="Arial" w:hAnsi="Arial" w:cs="Arial"/>
          <w:b/>
        </w:rPr>
        <w:t>xample:</w:t>
      </w:r>
      <w:r w:rsidR="00653A7B" w:rsidRPr="00653A7B">
        <w:rPr>
          <w:rFonts w:ascii="Arial" w:hAnsi="Arial" w:cs="Arial"/>
          <w:b/>
          <w:i/>
        </w:rPr>
        <w:t xml:space="preserve"> </w:t>
      </w:r>
      <w:r>
        <w:rPr>
          <w:rFonts w:ascii="Arial" w:hAnsi="Arial" w:cs="Arial"/>
          <w:i/>
        </w:rPr>
        <w:t xml:space="preserve">The Gatlinburg Regional is a bridge tournament sanctioned by the American Contract Bridge League. Most visitors stay the duration of the seven-day tournament, which is why the economic impact on the city is so great. For more information about the Gatlinburg Regional and full schedule of events, visit </w:t>
      </w:r>
      <w:hyperlink r:id="rId9" w:history="1">
        <w:r>
          <w:rPr>
            <w:rStyle w:val="Hyperlink"/>
            <w:rFonts w:ascii="Arial" w:hAnsi="Arial" w:cs="Arial"/>
            <w:i/>
          </w:rPr>
          <w:t>http://gatlinburgregional.org/</w:t>
        </w:r>
      </w:hyperlink>
      <w:r>
        <w:rPr>
          <w:rFonts w:ascii="Arial" w:hAnsi="Arial" w:cs="Arial"/>
          <w:i/>
        </w:rPr>
        <w:t xml:space="preserve">. </w:t>
      </w:r>
    </w:p>
    <w:p w14:paraId="0021E839" w14:textId="2D70C2B1" w:rsidR="00653A7B" w:rsidRDefault="00653A7B" w:rsidP="00544D21">
      <w:pPr>
        <w:rPr>
          <w:rFonts w:ascii="Arial" w:hAnsi="Arial" w:cs="Arial"/>
          <w:i/>
        </w:rPr>
      </w:pPr>
    </w:p>
    <w:p w14:paraId="2FD68429" w14:textId="77777777" w:rsidR="00544D21" w:rsidRPr="00653A7B" w:rsidRDefault="00544D21" w:rsidP="00544D21">
      <w:pPr>
        <w:rPr>
          <w:rFonts w:ascii="Arial" w:hAnsi="Arial" w:cs="Arial"/>
          <w:i/>
        </w:rPr>
      </w:pPr>
    </w:p>
    <w:p w14:paraId="4CA89583" w14:textId="77777777" w:rsidR="001E25F4" w:rsidRPr="00653A7B" w:rsidRDefault="001E25F4" w:rsidP="00544D21">
      <w:pPr>
        <w:pStyle w:val="NormalWeb"/>
        <w:spacing w:before="0" w:beforeAutospacing="0" w:after="0" w:afterAutospacing="0"/>
        <w:jc w:val="center"/>
        <w:rPr>
          <w:rFonts w:ascii="Arial" w:hAnsi="Arial" w:cs="Arial"/>
          <w:sz w:val="22"/>
          <w:szCs w:val="22"/>
        </w:rPr>
      </w:pPr>
      <w:r w:rsidRPr="00653A7B">
        <w:rPr>
          <w:rFonts w:ascii="Arial" w:hAnsi="Arial" w:cs="Arial"/>
          <w:sz w:val="22"/>
          <w:szCs w:val="22"/>
        </w:rPr>
        <w:t>###</w:t>
      </w:r>
    </w:p>
    <w:p w14:paraId="7A7CA15F" w14:textId="77777777" w:rsidR="00567E3F" w:rsidRDefault="00567E3F" w:rsidP="00544D21"/>
    <w:sectPr w:rsidR="00567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EA32" w14:textId="77777777" w:rsidR="00F5225C" w:rsidRDefault="00F5225C" w:rsidP="001E25F4">
      <w:r>
        <w:separator/>
      </w:r>
    </w:p>
  </w:endnote>
  <w:endnote w:type="continuationSeparator" w:id="0">
    <w:p w14:paraId="1D3F4583" w14:textId="77777777" w:rsidR="00F5225C" w:rsidRDefault="00F5225C" w:rsidP="001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5F32" w14:textId="77777777" w:rsidR="00F5225C" w:rsidRDefault="00F5225C" w:rsidP="001E25F4">
      <w:r>
        <w:separator/>
      </w:r>
    </w:p>
  </w:footnote>
  <w:footnote w:type="continuationSeparator" w:id="0">
    <w:p w14:paraId="7416B182" w14:textId="77777777" w:rsidR="00F5225C" w:rsidRDefault="00F5225C" w:rsidP="001E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F4"/>
    <w:rsid w:val="00003D14"/>
    <w:rsid w:val="00010C36"/>
    <w:rsid w:val="00062311"/>
    <w:rsid w:val="00076C68"/>
    <w:rsid w:val="00083C97"/>
    <w:rsid w:val="0009674C"/>
    <w:rsid w:val="000A251F"/>
    <w:rsid w:val="000B7FA0"/>
    <w:rsid w:val="000E22FF"/>
    <w:rsid w:val="0014424A"/>
    <w:rsid w:val="00157B7C"/>
    <w:rsid w:val="0018466D"/>
    <w:rsid w:val="001A3AE1"/>
    <w:rsid w:val="001B080B"/>
    <w:rsid w:val="001B4772"/>
    <w:rsid w:val="001C7391"/>
    <w:rsid w:val="001E25F4"/>
    <w:rsid w:val="001E2D12"/>
    <w:rsid w:val="001E79AB"/>
    <w:rsid w:val="001F4768"/>
    <w:rsid w:val="00200CFD"/>
    <w:rsid w:val="002214DF"/>
    <w:rsid w:val="00240722"/>
    <w:rsid w:val="002A0342"/>
    <w:rsid w:val="002A7B41"/>
    <w:rsid w:val="002C432A"/>
    <w:rsid w:val="002F7BC9"/>
    <w:rsid w:val="00304C86"/>
    <w:rsid w:val="003231B6"/>
    <w:rsid w:val="003333B0"/>
    <w:rsid w:val="00357FB9"/>
    <w:rsid w:val="003A7872"/>
    <w:rsid w:val="003C6272"/>
    <w:rsid w:val="003E3B22"/>
    <w:rsid w:val="003E6BDF"/>
    <w:rsid w:val="0040456B"/>
    <w:rsid w:val="004223E9"/>
    <w:rsid w:val="00441556"/>
    <w:rsid w:val="00442AD0"/>
    <w:rsid w:val="004C73C4"/>
    <w:rsid w:val="004D41BB"/>
    <w:rsid w:val="00511169"/>
    <w:rsid w:val="0051554D"/>
    <w:rsid w:val="00543563"/>
    <w:rsid w:val="00544D21"/>
    <w:rsid w:val="005545DD"/>
    <w:rsid w:val="005624A8"/>
    <w:rsid w:val="00567E3F"/>
    <w:rsid w:val="005B5562"/>
    <w:rsid w:val="005D539B"/>
    <w:rsid w:val="005E1FC1"/>
    <w:rsid w:val="005F1267"/>
    <w:rsid w:val="00634EAB"/>
    <w:rsid w:val="0063642A"/>
    <w:rsid w:val="00653A7B"/>
    <w:rsid w:val="00665CDD"/>
    <w:rsid w:val="00667CC0"/>
    <w:rsid w:val="0069327B"/>
    <w:rsid w:val="006A51AD"/>
    <w:rsid w:val="006D0E4A"/>
    <w:rsid w:val="006F3512"/>
    <w:rsid w:val="006F5AF4"/>
    <w:rsid w:val="00717832"/>
    <w:rsid w:val="007254DD"/>
    <w:rsid w:val="00733440"/>
    <w:rsid w:val="007C7B8A"/>
    <w:rsid w:val="00810E79"/>
    <w:rsid w:val="00873175"/>
    <w:rsid w:val="00890AF0"/>
    <w:rsid w:val="008B19A0"/>
    <w:rsid w:val="008B1FAA"/>
    <w:rsid w:val="008C0D93"/>
    <w:rsid w:val="008C4E40"/>
    <w:rsid w:val="008D3227"/>
    <w:rsid w:val="008E1DBF"/>
    <w:rsid w:val="008E639D"/>
    <w:rsid w:val="008E6E31"/>
    <w:rsid w:val="00924C2F"/>
    <w:rsid w:val="00927B1D"/>
    <w:rsid w:val="00945D7B"/>
    <w:rsid w:val="00993556"/>
    <w:rsid w:val="00997BDE"/>
    <w:rsid w:val="009A66B9"/>
    <w:rsid w:val="00A11A8D"/>
    <w:rsid w:val="00A33202"/>
    <w:rsid w:val="00A44E08"/>
    <w:rsid w:val="00A537D4"/>
    <w:rsid w:val="00A60FD0"/>
    <w:rsid w:val="00AC27C8"/>
    <w:rsid w:val="00B1385A"/>
    <w:rsid w:val="00B269A0"/>
    <w:rsid w:val="00B40605"/>
    <w:rsid w:val="00B94D88"/>
    <w:rsid w:val="00BC60C3"/>
    <w:rsid w:val="00C04875"/>
    <w:rsid w:val="00C069A1"/>
    <w:rsid w:val="00C22514"/>
    <w:rsid w:val="00C711B6"/>
    <w:rsid w:val="00C737C2"/>
    <w:rsid w:val="00C76065"/>
    <w:rsid w:val="00D138A0"/>
    <w:rsid w:val="00D414FF"/>
    <w:rsid w:val="00D63AC8"/>
    <w:rsid w:val="00D6597A"/>
    <w:rsid w:val="00D67404"/>
    <w:rsid w:val="00D9230F"/>
    <w:rsid w:val="00DF0829"/>
    <w:rsid w:val="00E0380F"/>
    <w:rsid w:val="00E06B09"/>
    <w:rsid w:val="00E313D1"/>
    <w:rsid w:val="00E456A2"/>
    <w:rsid w:val="00E641EE"/>
    <w:rsid w:val="00E70845"/>
    <w:rsid w:val="00E81D27"/>
    <w:rsid w:val="00E97D80"/>
    <w:rsid w:val="00EC53BE"/>
    <w:rsid w:val="00EE1299"/>
    <w:rsid w:val="00F34FD1"/>
    <w:rsid w:val="00F361DB"/>
    <w:rsid w:val="00F5225C"/>
    <w:rsid w:val="00F60A1F"/>
    <w:rsid w:val="00F60B15"/>
    <w:rsid w:val="00F85F14"/>
    <w:rsid w:val="00FA25EF"/>
    <w:rsid w:val="00FF7EBB"/>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9F7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5F4"/>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5F4"/>
    <w:rPr>
      <w:color w:val="0000FF"/>
      <w:u w:val="single"/>
    </w:rPr>
  </w:style>
  <w:style w:type="paragraph" w:styleId="NormalWeb">
    <w:name w:val="Normal (Web)"/>
    <w:basedOn w:val="Normal"/>
    <w:uiPriority w:val="99"/>
    <w:unhideWhenUsed/>
    <w:rsid w:val="001E25F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E25F4"/>
    <w:pPr>
      <w:tabs>
        <w:tab w:val="center" w:pos="4680"/>
        <w:tab w:val="right" w:pos="9360"/>
      </w:tabs>
    </w:pPr>
  </w:style>
  <w:style w:type="character" w:customStyle="1" w:styleId="HeaderChar">
    <w:name w:val="Header Char"/>
    <w:link w:val="Header"/>
    <w:uiPriority w:val="99"/>
    <w:rsid w:val="001E25F4"/>
    <w:rPr>
      <w:rFonts w:ascii="Calibri" w:hAnsi="Calibri"/>
      <w:sz w:val="22"/>
      <w:szCs w:val="22"/>
    </w:rPr>
  </w:style>
  <w:style w:type="paragraph" w:styleId="Footer">
    <w:name w:val="footer"/>
    <w:basedOn w:val="Normal"/>
    <w:link w:val="FooterChar"/>
    <w:uiPriority w:val="99"/>
    <w:unhideWhenUsed/>
    <w:rsid w:val="001E25F4"/>
    <w:pPr>
      <w:tabs>
        <w:tab w:val="center" w:pos="4680"/>
        <w:tab w:val="right" w:pos="9360"/>
      </w:tabs>
    </w:pPr>
  </w:style>
  <w:style w:type="character" w:customStyle="1" w:styleId="FooterChar">
    <w:name w:val="Footer Char"/>
    <w:link w:val="Footer"/>
    <w:uiPriority w:val="99"/>
    <w:rsid w:val="001E25F4"/>
    <w:rPr>
      <w:rFonts w:ascii="Calibri" w:hAnsi="Calibri"/>
      <w:sz w:val="22"/>
      <w:szCs w:val="22"/>
    </w:rPr>
  </w:style>
  <w:style w:type="paragraph" w:styleId="BalloonText">
    <w:name w:val="Balloon Text"/>
    <w:basedOn w:val="Normal"/>
    <w:link w:val="BalloonTextChar"/>
    <w:uiPriority w:val="99"/>
    <w:semiHidden/>
    <w:unhideWhenUsed/>
    <w:rsid w:val="00543563"/>
    <w:rPr>
      <w:rFonts w:ascii="Tahoma" w:hAnsi="Tahoma" w:cs="Tahoma"/>
      <w:sz w:val="16"/>
      <w:szCs w:val="16"/>
    </w:rPr>
  </w:style>
  <w:style w:type="character" w:customStyle="1" w:styleId="BalloonTextChar">
    <w:name w:val="Balloon Text Char"/>
    <w:link w:val="BalloonText"/>
    <w:uiPriority w:val="99"/>
    <w:semiHidden/>
    <w:rsid w:val="00543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9083">
      <w:bodyDiv w:val="1"/>
      <w:marLeft w:val="0"/>
      <w:marRight w:val="0"/>
      <w:marTop w:val="0"/>
      <w:marBottom w:val="0"/>
      <w:divBdr>
        <w:top w:val="none" w:sz="0" w:space="0" w:color="auto"/>
        <w:left w:val="none" w:sz="0" w:space="0" w:color="auto"/>
        <w:bottom w:val="none" w:sz="0" w:space="0" w:color="auto"/>
        <w:right w:val="none" w:sz="0" w:space="0" w:color="auto"/>
      </w:divBdr>
    </w:div>
    <w:div w:id="164244096">
      <w:bodyDiv w:val="1"/>
      <w:marLeft w:val="0"/>
      <w:marRight w:val="0"/>
      <w:marTop w:val="0"/>
      <w:marBottom w:val="0"/>
      <w:divBdr>
        <w:top w:val="none" w:sz="0" w:space="0" w:color="auto"/>
        <w:left w:val="none" w:sz="0" w:space="0" w:color="auto"/>
        <w:bottom w:val="none" w:sz="0" w:space="0" w:color="auto"/>
        <w:right w:val="none" w:sz="0" w:space="0" w:color="auto"/>
      </w:divBdr>
    </w:div>
    <w:div w:id="666398152">
      <w:bodyDiv w:val="1"/>
      <w:marLeft w:val="0"/>
      <w:marRight w:val="0"/>
      <w:marTop w:val="0"/>
      <w:marBottom w:val="0"/>
      <w:divBdr>
        <w:top w:val="none" w:sz="0" w:space="0" w:color="auto"/>
        <w:left w:val="none" w:sz="0" w:space="0" w:color="auto"/>
        <w:bottom w:val="none" w:sz="0" w:space="0" w:color="auto"/>
        <w:right w:val="none" w:sz="0" w:space="0" w:color="auto"/>
      </w:divBdr>
    </w:div>
    <w:div w:id="666713571">
      <w:bodyDiv w:val="1"/>
      <w:marLeft w:val="0"/>
      <w:marRight w:val="0"/>
      <w:marTop w:val="0"/>
      <w:marBottom w:val="0"/>
      <w:divBdr>
        <w:top w:val="none" w:sz="0" w:space="0" w:color="auto"/>
        <w:left w:val="none" w:sz="0" w:space="0" w:color="auto"/>
        <w:bottom w:val="none" w:sz="0" w:space="0" w:color="auto"/>
        <w:right w:val="none" w:sz="0" w:space="0" w:color="auto"/>
      </w:divBdr>
    </w:div>
    <w:div w:id="957831258">
      <w:bodyDiv w:val="1"/>
      <w:marLeft w:val="0"/>
      <w:marRight w:val="0"/>
      <w:marTop w:val="0"/>
      <w:marBottom w:val="0"/>
      <w:divBdr>
        <w:top w:val="none" w:sz="0" w:space="0" w:color="auto"/>
        <w:left w:val="none" w:sz="0" w:space="0" w:color="auto"/>
        <w:bottom w:val="none" w:sz="0" w:space="0" w:color="auto"/>
        <w:right w:val="none" w:sz="0" w:space="0" w:color="auto"/>
      </w:divBdr>
    </w:div>
    <w:div w:id="1205604704">
      <w:bodyDiv w:val="1"/>
      <w:marLeft w:val="0"/>
      <w:marRight w:val="0"/>
      <w:marTop w:val="0"/>
      <w:marBottom w:val="0"/>
      <w:divBdr>
        <w:top w:val="none" w:sz="0" w:space="0" w:color="auto"/>
        <w:left w:val="none" w:sz="0" w:space="0" w:color="auto"/>
        <w:bottom w:val="none" w:sz="0" w:space="0" w:color="auto"/>
        <w:right w:val="none" w:sz="0" w:space="0" w:color="auto"/>
      </w:divBdr>
    </w:div>
    <w:div w:id="1627078786">
      <w:bodyDiv w:val="1"/>
      <w:marLeft w:val="0"/>
      <w:marRight w:val="0"/>
      <w:marTop w:val="0"/>
      <w:marBottom w:val="0"/>
      <w:divBdr>
        <w:top w:val="none" w:sz="0" w:space="0" w:color="auto"/>
        <w:left w:val="none" w:sz="0" w:space="0" w:color="auto"/>
        <w:bottom w:val="none" w:sz="0" w:space="0" w:color="auto"/>
        <w:right w:val="none" w:sz="0" w:space="0" w:color="auto"/>
      </w:divBdr>
    </w:div>
    <w:div w:id="1995260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linburgreg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B73F6A32DC640A63991CCA7D639D1" ma:contentTypeVersion="3" ma:contentTypeDescription="Create a new document." ma:contentTypeScope="" ma:versionID="28006d3c28a344e019d1ca4a84ec6d8b">
  <xsd:schema xmlns:xsd="http://www.w3.org/2001/XMLSchema" xmlns:xs="http://www.w3.org/2001/XMLSchema" xmlns:p="http://schemas.microsoft.com/office/2006/metadata/properties" xmlns:ns2="54634e89-5002-403c-ad46-b4dff669c6d8" xmlns:ns3="c94331c0-71c8-44d6-bed5-79c4787b94ef" targetNamespace="http://schemas.microsoft.com/office/2006/metadata/properties" ma:root="true" ma:fieldsID="88f6a68819ea9bebc27a2c79b685a9fb" ns2:_="" ns3:_="">
    <xsd:import namespace="54634e89-5002-403c-ad46-b4dff669c6d8"/>
    <xsd:import namespace="c94331c0-71c8-44d6-bed5-79c4787b94ef"/>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34e89-5002-403c-ad46-b4dff669c6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331c0-71c8-44d6-bed5-79c4787b94e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6FF2D-0BA3-4506-9C4B-C6DAB5F5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34e89-5002-403c-ad46-b4dff669c6d8"/>
    <ds:schemaRef ds:uri="c94331c0-71c8-44d6-bed5-79c4787b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D5274-4A17-47BE-A079-FA16E019A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Stephanie.Nguyen</dc:creator>
  <cp:keywords/>
  <cp:lastModifiedBy>Lori Pope</cp:lastModifiedBy>
  <cp:revision>4</cp:revision>
  <dcterms:created xsi:type="dcterms:W3CDTF">2020-01-22T22:29:00Z</dcterms:created>
  <dcterms:modified xsi:type="dcterms:W3CDTF">2020-01-22T22:35:00Z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